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363513585"/>
        <w:picture/>
      </w:sdtPr>
      <w:sdtEndPr/>
      <w:sdtContent>
        <w:p w:rsidR="00AF53BF" w:rsidRPr="00DF3157" w:rsidRDefault="008C6FFD" w:rsidP="002730C3">
          <w:pPr>
            <w:pStyle w:val="Logo"/>
          </w:pPr>
          <w:r>
            <w:rPr>
              <w:noProof/>
            </w:rPr>
            <w:drawing>
              <wp:inline distT="0" distB="0" distL="0" distR="0" wp14:anchorId="0ABEE251" wp14:editId="57FCE85C">
                <wp:extent cx="6400817" cy="9144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400817" cy="914400"/>
                        </a:xfrm>
                        <a:prstGeom prst="rect">
                          <a:avLst/>
                        </a:prstGeom>
                        <a:noFill/>
                        <a:ln>
                          <a:noFill/>
                        </a:ln>
                      </pic:spPr>
                    </pic:pic>
                  </a:graphicData>
                </a:graphic>
              </wp:inline>
            </w:drawing>
          </w:r>
        </w:p>
      </w:sdtContent>
    </w:sdt>
    <w:p w:rsidR="004332FF" w:rsidRPr="0010592F" w:rsidRDefault="0010592F" w:rsidP="0010592F">
      <w:pPr>
        <w:jc w:val="center"/>
        <w:rPr>
          <w:b/>
          <w:sz w:val="36"/>
          <w:szCs w:val="36"/>
        </w:rPr>
      </w:pPr>
      <w:r w:rsidRPr="0010592F">
        <w:rPr>
          <w:b/>
          <w:sz w:val="36"/>
          <w:szCs w:val="36"/>
        </w:rPr>
        <w:t>Utah Clean Diesel Grant Program</w:t>
      </w:r>
    </w:p>
    <w:p w:rsidR="0010592F" w:rsidRPr="0010592F" w:rsidRDefault="0010592F" w:rsidP="0010592F">
      <w:pPr>
        <w:jc w:val="center"/>
        <w:rPr>
          <w:b/>
          <w:sz w:val="36"/>
          <w:szCs w:val="36"/>
        </w:rPr>
      </w:pPr>
      <w:r w:rsidRPr="0010592F">
        <w:rPr>
          <w:b/>
          <w:bCs/>
          <w:sz w:val="36"/>
          <w:szCs w:val="36"/>
        </w:rPr>
        <w:t>Grant Application</w:t>
      </w:r>
    </w:p>
    <w:p w:rsidR="0010592F" w:rsidRPr="0010592F" w:rsidRDefault="0010592F" w:rsidP="0010592F"/>
    <w:tbl>
      <w:tblPr>
        <w:tblW w:w="1071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665"/>
        <w:gridCol w:w="8049"/>
      </w:tblGrid>
      <w:tr w:rsidR="0010592F" w:rsidRPr="0010592F" w:rsidTr="00913252">
        <w:trPr>
          <w:trHeight w:val="236"/>
        </w:trPr>
        <w:tc>
          <w:tcPr>
            <w:tcW w:w="2665" w:type="dxa"/>
            <w:tcBorders>
              <w:top w:val="single" w:sz="12" w:space="0" w:color="auto"/>
              <w:bottom w:val="single" w:sz="6" w:space="0" w:color="auto"/>
            </w:tcBorders>
            <w:shd w:val="clear" w:color="auto" w:fill="E0E0E0"/>
            <w:noWrap/>
            <w:vAlign w:val="center"/>
          </w:tcPr>
          <w:p w:rsidR="0010592F" w:rsidRPr="0010592F" w:rsidRDefault="0010592F" w:rsidP="0010592F">
            <w:pPr>
              <w:rPr>
                <w:b/>
                <w:bCs/>
                <w:sz w:val="24"/>
              </w:rPr>
            </w:pPr>
            <w:r w:rsidRPr="0010592F">
              <w:rPr>
                <w:b/>
                <w:bCs/>
                <w:sz w:val="24"/>
              </w:rPr>
              <w:t>Applicant Name:</w:t>
            </w:r>
          </w:p>
        </w:tc>
        <w:tc>
          <w:tcPr>
            <w:tcW w:w="8049" w:type="dxa"/>
            <w:shd w:val="clear" w:color="auto" w:fill="auto"/>
            <w:noWrap/>
            <w:vAlign w:val="bottom"/>
          </w:tcPr>
          <w:p w:rsidR="0010592F" w:rsidRPr="0010592F" w:rsidRDefault="0010592F" w:rsidP="0010592F">
            <w:pPr>
              <w:rPr>
                <w:b/>
                <w:bCs/>
                <w:sz w:val="24"/>
              </w:rPr>
            </w:pPr>
          </w:p>
          <w:p w:rsidR="0010592F" w:rsidRPr="0010592F" w:rsidRDefault="0010592F" w:rsidP="0010592F">
            <w:pPr>
              <w:rPr>
                <w:b/>
                <w:bCs/>
                <w:sz w:val="24"/>
              </w:rPr>
            </w:pPr>
          </w:p>
          <w:p w:rsidR="0010592F" w:rsidRPr="0010592F" w:rsidRDefault="0010592F" w:rsidP="0010592F">
            <w:pPr>
              <w:rPr>
                <w:b/>
                <w:bCs/>
                <w:sz w:val="24"/>
              </w:rPr>
            </w:pPr>
          </w:p>
        </w:tc>
      </w:tr>
      <w:tr w:rsidR="0010592F" w:rsidRPr="0010592F" w:rsidTr="00913252">
        <w:trPr>
          <w:trHeight w:val="344"/>
        </w:trPr>
        <w:tc>
          <w:tcPr>
            <w:tcW w:w="2665" w:type="dxa"/>
            <w:tcBorders>
              <w:top w:val="single" w:sz="6" w:space="0" w:color="auto"/>
              <w:bottom w:val="single" w:sz="6" w:space="0" w:color="auto"/>
            </w:tcBorders>
            <w:shd w:val="clear" w:color="auto" w:fill="E0E0E0"/>
            <w:noWrap/>
            <w:vAlign w:val="center"/>
          </w:tcPr>
          <w:p w:rsidR="0010592F" w:rsidRPr="0010592F" w:rsidRDefault="0010592F" w:rsidP="0010592F">
            <w:pPr>
              <w:rPr>
                <w:b/>
                <w:bCs/>
                <w:sz w:val="24"/>
              </w:rPr>
            </w:pPr>
            <w:r w:rsidRPr="0010592F">
              <w:rPr>
                <w:b/>
                <w:bCs/>
                <w:sz w:val="24"/>
              </w:rPr>
              <w:t>Applicant Contact Person:</w:t>
            </w:r>
          </w:p>
        </w:tc>
        <w:tc>
          <w:tcPr>
            <w:tcW w:w="8049" w:type="dxa"/>
            <w:shd w:val="clear" w:color="auto" w:fill="auto"/>
            <w:noWrap/>
            <w:vAlign w:val="bottom"/>
          </w:tcPr>
          <w:p w:rsidR="0010592F" w:rsidRPr="0010592F" w:rsidRDefault="0010592F" w:rsidP="0010592F">
            <w:pPr>
              <w:rPr>
                <w:b/>
                <w:bCs/>
                <w:sz w:val="24"/>
              </w:rPr>
            </w:pPr>
          </w:p>
          <w:p w:rsidR="0010592F" w:rsidRPr="0010592F" w:rsidRDefault="0010592F" w:rsidP="0010592F">
            <w:pPr>
              <w:rPr>
                <w:b/>
                <w:bCs/>
                <w:sz w:val="24"/>
              </w:rPr>
            </w:pPr>
          </w:p>
        </w:tc>
      </w:tr>
      <w:tr w:rsidR="0010592F" w:rsidRPr="0010592F" w:rsidTr="00913252">
        <w:trPr>
          <w:trHeight w:val="344"/>
        </w:trPr>
        <w:tc>
          <w:tcPr>
            <w:tcW w:w="2665" w:type="dxa"/>
            <w:tcBorders>
              <w:top w:val="single" w:sz="6" w:space="0" w:color="auto"/>
              <w:bottom w:val="single" w:sz="6" w:space="0" w:color="auto"/>
            </w:tcBorders>
            <w:shd w:val="clear" w:color="auto" w:fill="E0E0E0"/>
            <w:noWrap/>
            <w:vAlign w:val="center"/>
          </w:tcPr>
          <w:p w:rsidR="0010592F" w:rsidRPr="0010592F" w:rsidRDefault="0010592F" w:rsidP="0010592F">
            <w:pPr>
              <w:rPr>
                <w:b/>
                <w:bCs/>
                <w:sz w:val="24"/>
              </w:rPr>
            </w:pPr>
            <w:r w:rsidRPr="0010592F">
              <w:rPr>
                <w:b/>
                <w:bCs/>
                <w:sz w:val="24"/>
              </w:rPr>
              <w:t>Applicant Phone Number:</w:t>
            </w:r>
          </w:p>
        </w:tc>
        <w:tc>
          <w:tcPr>
            <w:tcW w:w="8049" w:type="dxa"/>
            <w:shd w:val="clear" w:color="auto" w:fill="auto"/>
            <w:noWrap/>
            <w:vAlign w:val="bottom"/>
          </w:tcPr>
          <w:p w:rsidR="0010592F" w:rsidRPr="0010592F" w:rsidRDefault="0010592F" w:rsidP="0010592F">
            <w:pPr>
              <w:rPr>
                <w:b/>
                <w:bCs/>
                <w:sz w:val="24"/>
              </w:rPr>
            </w:pPr>
            <w:r w:rsidRPr="0010592F">
              <w:rPr>
                <w:b/>
                <w:bCs/>
                <w:sz w:val="24"/>
              </w:rPr>
              <w:t>Office:                                                         Cell:</w:t>
            </w:r>
          </w:p>
        </w:tc>
      </w:tr>
      <w:tr w:rsidR="0010592F" w:rsidRPr="0010592F" w:rsidTr="00913252">
        <w:trPr>
          <w:trHeight w:val="344"/>
        </w:trPr>
        <w:tc>
          <w:tcPr>
            <w:tcW w:w="2665" w:type="dxa"/>
            <w:tcBorders>
              <w:top w:val="single" w:sz="6" w:space="0" w:color="auto"/>
              <w:bottom w:val="single" w:sz="6" w:space="0" w:color="auto"/>
            </w:tcBorders>
            <w:shd w:val="clear" w:color="auto" w:fill="E0E0E0"/>
            <w:noWrap/>
            <w:vAlign w:val="center"/>
          </w:tcPr>
          <w:p w:rsidR="0010592F" w:rsidRPr="0010592F" w:rsidRDefault="0010592F" w:rsidP="0010592F">
            <w:pPr>
              <w:rPr>
                <w:b/>
                <w:bCs/>
                <w:sz w:val="24"/>
              </w:rPr>
            </w:pPr>
            <w:r w:rsidRPr="0010592F">
              <w:rPr>
                <w:b/>
                <w:bCs/>
                <w:sz w:val="24"/>
              </w:rPr>
              <w:t>Applicant Address:</w:t>
            </w:r>
          </w:p>
        </w:tc>
        <w:tc>
          <w:tcPr>
            <w:tcW w:w="8049" w:type="dxa"/>
            <w:shd w:val="clear" w:color="auto" w:fill="auto"/>
            <w:noWrap/>
            <w:vAlign w:val="bottom"/>
          </w:tcPr>
          <w:p w:rsidR="0010592F" w:rsidRPr="0010592F" w:rsidRDefault="0010592F" w:rsidP="0010592F">
            <w:pPr>
              <w:rPr>
                <w:b/>
                <w:bCs/>
                <w:sz w:val="24"/>
              </w:rPr>
            </w:pPr>
            <w:r w:rsidRPr="0010592F">
              <w:rPr>
                <w:b/>
                <w:bCs/>
                <w:sz w:val="24"/>
              </w:rPr>
              <w:t xml:space="preserve">Street:                                      </w:t>
            </w:r>
          </w:p>
        </w:tc>
      </w:tr>
      <w:tr w:rsidR="0010592F" w:rsidRPr="0010592F" w:rsidTr="00913252">
        <w:trPr>
          <w:trHeight w:val="344"/>
        </w:trPr>
        <w:tc>
          <w:tcPr>
            <w:tcW w:w="2665" w:type="dxa"/>
            <w:tcBorders>
              <w:top w:val="single" w:sz="6" w:space="0" w:color="auto"/>
              <w:bottom w:val="single" w:sz="6" w:space="0" w:color="auto"/>
            </w:tcBorders>
            <w:shd w:val="clear" w:color="auto" w:fill="E0E0E0"/>
            <w:noWrap/>
            <w:vAlign w:val="center"/>
          </w:tcPr>
          <w:p w:rsidR="0010592F" w:rsidRPr="0010592F" w:rsidRDefault="0010592F" w:rsidP="0010592F">
            <w:pPr>
              <w:rPr>
                <w:b/>
                <w:bCs/>
                <w:sz w:val="24"/>
              </w:rPr>
            </w:pPr>
          </w:p>
        </w:tc>
        <w:tc>
          <w:tcPr>
            <w:tcW w:w="8049" w:type="dxa"/>
            <w:shd w:val="clear" w:color="auto" w:fill="auto"/>
            <w:noWrap/>
            <w:vAlign w:val="bottom"/>
          </w:tcPr>
          <w:p w:rsidR="0010592F" w:rsidRPr="0010592F" w:rsidRDefault="0010592F" w:rsidP="0010592F">
            <w:pPr>
              <w:rPr>
                <w:b/>
                <w:bCs/>
                <w:sz w:val="24"/>
              </w:rPr>
            </w:pPr>
            <w:r w:rsidRPr="0010592F">
              <w:rPr>
                <w:b/>
                <w:bCs/>
                <w:sz w:val="24"/>
              </w:rPr>
              <w:t>City:                         State:                                        Zip Code:</w:t>
            </w:r>
          </w:p>
        </w:tc>
      </w:tr>
      <w:tr w:rsidR="0010592F" w:rsidRPr="0010592F" w:rsidTr="00913252">
        <w:trPr>
          <w:trHeight w:val="344"/>
        </w:trPr>
        <w:tc>
          <w:tcPr>
            <w:tcW w:w="2665" w:type="dxa"/>
            <w:tcBorders>
              <w:top w:val="single" w:sz="6" w:space="0" w:color="auto"/>
              <w:bottom w:val="single" w:sz="6" w:space="0" w:color="auto"/>
            </w:tcBorders>
            <w:shd w:val="clear" w:color="auto" w:fill="E0E0E0"/>
            <w:noWrap/>
            <w:vAlign w:val="center"/>
          </w:tcPr>
          <w:p w:rsidR="0010592F" w:rsidRPr="0010592F" w:rsidRDefault="0010592F" w:rsidP="0010592F">
            <w:pPr>
              <w:rPr>
                <w:b/>
                <w:bCs/>
                <w:sz w:val="24"/>
              </w:rPr>
            </w:pPr>
            <w:r w:rsidRPr="0010592F">
              <w:rPr>
                <w:b/>
                <w:bCs/>
                <w:sz w:val="24"/>
              </w:rPr>
              <w:t>Applicant Email:</w:t>
            </w:r>
          </w:p>
        </w:tc>
        <w:tc>
          <w:tcPr>
            <w:tcW w:w="8049" w:type="dxa"/>
            <w:shd w:val="clear" w:color="auto" w:fill="auto"/>
            <w:noWrap/>
            <w:vAlign w:val="bottom"/>
          </w:tcPr>
          <w:p w:rsidR="0010592F" w:rsidRPr="0010592F" w:rsidRDefault="0010592F" w:rsidP="0010592F">
            <w:pPr>
              <w:rPr>
                <w:b/>
                <w:bCs/>
                <w:sz w:val="24"/>
              </w:rPr>
            </w:pPr>
          </w:p>
        </w:tc>
      </w:tr>
      <w:tr w:rsidR="0010592F" w:rsidRPr="0010592F" w:rsidTr="00913252">
        <w:trPr>
          <w:trHeight w:val="344"/>
        </w:trPr>
        <w:tc>
          <w:tcPr>
            <w:tcW w:w="2665" w:type="dxa"/>
            <w:tcBorders>
              <w:top w:val="single" w:sz="6" w:space="0" w:color="auto"/>
              <w:bottom w:val="single" w:sz="6" w:space="0" w:color="auto"/>
            </w:tcBorders>
            <w:shd w:val="clear" w:color="auto" w:fill="E0E0E0"/>
            <w:noWrap/>
            <w:vAlign w:val="center"/>
          </w:tcPr>
          <w:p w:rsidR="0010592F" w:rsidRPr="0010592F" w:rsidRDefault="0010592F" w:rsidP="0010592F">
            <w:pPr>
              <w:rPr>
                <w:b/>
                <w:bCs/>
                <w:sz w:val="24"/>
              </w:rPr>
            </w:pPr>
            <w:r w:rsidRPr="0010592F">
              <w:rPr>
                <w:b/>
                <w:bCs/>
                <w:sz w:val="24"/>
              </w:rPr>
              <w:t>Requested Grant Amount:</w:t>
            </w:r>
          </w:p>
        </w:tc>
        <w:tc>
          <w:tcPr>
            <w:tcW w:w="8049" w:type="dxa"/>
            <w:shd w:val="clear" w:color="auto" w:fill="auto"/>
            <w:noWrap/>
            <w:vAlign w:val="bottom"/>
          </w:tcPr>
          <w:p w:rsidR="0010592F" w:rsidRPr="0010592F" w:rsidRDefault="0010592F" w:rsidP="0010592F">
            <w:pPr>
              <w:rPr>
                <w:b/>
                <w:bCs/>
                <w:sz w:val="24"/>
              </w:rPr>
            </w:pPr>
            <w:r w:rsidRPr="0010592F">
              <w:rPr>
                <w:b/>
                <w:bCs/>
                <w:sz w:val="24"/>
              </w:rPr>
              <w:t>$</w:t>
            </w:r>
          </w:p>
        </w:tc>
      </w:tr>
      <w:tr w:rsidR="0010592F" w:rsidRPr="0010592F" w:rsidTr="00913252">
        <w:trPr>
          <w:trHeight w:val="344"/>
        </w:trPr>
        <w:tc>
          <w:tcPr>
            <w:tcW w:w="2665" w:type="dxa"/>
            <w:tcBorders>
              <w:top w:val="single" w:sz="6" w:space="0" w:color="auto"/>
              <w:bottom w:val="single" w:sz="12" w:space="0" w:color="auto"/>
            </w:tcBorders>
            <w:shd w:val="clear" w:color="auto" w:fill="E0E0E0"/>
            <w:noWrap/>
            <w:vAlign w:val="center"/>
          </w:tcPr>
          <w:p w:rsidR="0010592F" w:rsidRPr="0010592F" w:rsidRDefault="0010592F" w:rsidP="0010592F">
            <w:pPr>
              <w:rPr>
                <w:b/>
                <w:bCs/>
                <w:sz w:val="24"/>
              </w:rPr>
            </w:pPr>
            <w:r w:rsidRPr="0010592F">
              <w:rPr>
                <w:b/>
                <w:bCs/>
                <w:sz w:val="24"/>
              </w:rPr>
              <w:t>Date Submitted:</w:t>
            </w:r>
          </w:p>
        </w:tc>
        <w:tc>
          <w:tcPr>
            <w:tcW w:w="8049" w:type="dxa"/>
            <w:shd w:val="clear" w:color="auto" w:fill="auto"/>
            <w:noWrap/>
            <w:vAlign w:val="bottom"/>
          </w:tcPr>
          <w:p w:rsidR="0010592F" w:rsidRPr="0010592F" w:rsidRDefault="0010592F" w:rsidP="0010592F">
            <w:pPr>
              <w:rPr>
                <w:b/>
                <w:bCs/>
                <w:sz w:val="24"/>
              </w:rPr>
            </w:pPr>
          </w:p>
          <w:p w:rsidR="0010592F" w:rsidRPr="0010592F" w:rsidRDefault="0010592F" w:rsidP="0010592F">
            <w:pPr>
              <w:rPr>
                <w:b/>
                <w:bCs/>
                <w:sz w:val="24"/>
              </w:rPr>
            </w:pPr>
          </w:p>
        </w:tc>
      </w:tr>
    </w:tbl>
    <w:p w:rsidR="0010592F" w:rsidRPr="0010592F" w:rsidRDefault="0010592F" w:rsidP="0010592F">
      <w:pPr>
        <w:rPr>
          <w:b/>
          <w:bCs/>
          <w:sz w:val="24"/>
          <w:u w:val="single"/>
        </w:rPr>
      </w:pPr>
    </w:p>
    <w:p w:rsidR="0010592F" w:rsidRPr="0010592F" w:rsidRDefault="0010592F" w:rsidP="0010592F">
      <w:pPr>
        <w:rPr>
          <w:bCs/>
          <w:sz w:val="24"/>
        </w:rPr>
      </w:pPr>
      <w:r w:rsidRPr="0010592F">
        <w:rPr>
          <w:b/>
          <w:bCs/>
          <w:sz w:val="24"/>
          <w:u w:val="single"/>
        </w:rPr>
        <w:t>INTRODUCTION</w:t>
      </w:r>
    </w:p>
    <w:p w:rsidR="0010592F" w:rsidRPr="0010592F" w:rsidRDefault="0010592F" w:rsidP="0010592F">
      <w:pPr>
        <w:rPr>
          <w:bCs/>
          <w:sz w:val="24"/>
        </w:rPr>
      </w:pPr>
    </w:p>
    <w:p w:rsidR="00F41283" w:rsidRDefault="0010592F" w:rsidP="0010592F">
      <w:pPr>
        <w:rPr>
          <w:bCs/>
          <w:sz w:val="24"/>
        </w:rPr>
      </w:pPr>
      <w:r w:rsidRPr="0010592F">
        <w:rPr>
          <w:bCs/>
          <w:sz w:val="24"/>
        </w:rPr>
        <w:t>The Utah Division of Air Quality (DAQ), a division within the Utah Department of Environmental Quality (DEQ)</w:t>
      </w:r>
      <w:r w:rsidR="00E37618">
        <w:rPr>
          <w:bCs/>
          <w:sz w:val="24"/>
        </w:rPr>
        <w:t xml:space="preserve">, is soliciting proposals from private and public diesel fleets in an effort to reduce </w:t>
      </w:r>
      <w:r w:rsidR="00F41283">
        <w:rPr>
          <w:bCs/>
          <w:sz w:val="24"/>
        </w:rPr>
        <w:t xml:space="preserve">diesel </w:t>
      </w:r>
      <w:r w:rsidR="00E37618">
        <w:rPr>
          <w:bCs/>
          <w:sz w:val="24"/>
        </w:rPr>
        <w:t>emissions</w:t>
      </w:r>
      <w:r w:rsidR="00F41283">
        <w:rPr>
          <w:bCs/>
          <w:sz w:val="24"/>
        </w:rPr>
        <w:t>.</w:t>
      </w:r>
    </w:p>
    <w:p w:rsidR="00F41283" w:rsidRDefault="00F41283" w:rsidP="0010592F">
      <w:pPr>
        <w:rPr>
          <w:bCs/>
          <w:sz w:val="24"/>
        </w:rPr>
      </w:pPr>
    </w:p>
    <w:p w:rsidR="0010592F" w:rsidRPr="0010592F" w:rsidRDefault="0010592F" w:rsidP="0010592F">
      <w:pPr>
        <w:rPr>
          <w:b/>
          <w:bCs/>
          <w:sz w:val="24"/>
          <w:u w:val="single"/>
        </w:rPr>
      </w:pPr>
      <w:r w:rsidRPr="0010592F">
        <w:rPr>
          <w:b/>
          <w:bCs/>
          <w:sz w:val="24"/>
          <w:u w:val="single"/>
        </w:rPr>
        <w:t>BACKGROUND</w:t>
      </w:r>
    </w:p>
    <w:p w:rsidR="0010592F" w:rsidRPr="0010592F" w:rsidRDefault="0010592F" w:rsidP="0010592F">
      <w:pPr>
        <w:rPr>
          <w:b/>
          <w:bCs/>
          <w:sz w:val="24"/>
        </w:rPr>
      </w:pPr>
    </w:p>
    <w:p w:rsidR="0010592F" w:rsidRPr="0010592F" w:rsidRDefault="0010592F" w:rsidP="0010592F">
      <w:pPr>
        <w:rPr>
          <w:bCs/>
          <w:sz w:val="24"/>
        </w:rPr>
      </w:pPr>
      <w:r w:rsidRPr="0010592F">
        <w:rPr>
          <w:bCs/>
          <w:sz w:val="24"/>
        </w:rPr>
        <w:t xml:space="preserve">As the government entity responsible </w:t>
      </w:r>
      <w:r w:rsidR="006751BB">
        <w:rPr>
          <w:bCs/>
          <w:sz w:val="24"/>
        </w:rPr>
        <w:t>for regulating</w:t>
      </w:r>
      <w:r w:rsidRPr="0010592F">
        <w:rPr>
          <w:bCs/>
          <w:sz w:val="24"/>
        </w:rPr>
        <w:t xml:space="preserve"> air quality </w:t>
      </w:r>
      <w:r w:rsidR="006751BB">
        <w:rPr>
          <w:bCs/>
          <w:sz w:val="24"/>
        </w:rPr>
        <w:t>in</w:t>
      </w:r>
      <w:r w:rsidR="006751BB" w:rsidRPr="0010592F">
        <w:rPr>
          <w:bCs/>
          <w:sz w:val="24"/>
        </w:rPr>
        <w:t xml:space="preserve"> </w:t>
      </w:r>
      <w:r w:rsidRPr="0010592F">
        <w:rPr>
          <w:bCs/>
          <w:sz w:val="24"/>
        </w:rPr>
        <w:t xml:space="preserve">the State of Utah, DAQ is interested in providing incentives to </w:t>
      </w:r>
      <w:r w:rsidR="00F41283">
        <w:rPr>
          <w:bCs/>
          <w:sz w:val="24"/>
        </w:rPr>
        <w:t xml:space="preserve">diesel fleet owners to </w:t>
      </w:r>
      <w:r w:rsidRPr="0010592F">
        <w:rPr>
          <w:bCs/>
          <w:sz w:val="24"/>
        </w:rPr>
        <w:t xml:space="preserve">implement strategies that reduce vehicle emissions and improve air quality. One of these opportunities is the </w:t>
      </w:r>
      <w:r w:rsidR="00F41283">
        <w:rPr>
          <w:bCs/>
          <w:sz w:val="24"/>
        </w:rPr>
        <w:t>Utah Clean Diesel Grant Program</w:t>
      </w:r>
      <w:r w:rsidR="007A5703">
        <w:rPr>
          <w:bCs/>
          <w:sz w:val="24"/>
        </w:rPr>
        <w:t xml:space="preserve"> (UCDGP)</w:t>
      </w:r>
      <w:r w:rsidRPr="0010592F">
        <w:rPr>
          <w:bCs/>
          <w:sz w:val="24"/>
        </w:rPr>
        <w:t>.</w:t>
      </w:r>
    </w:p>
    <w:p w:rsidR="0010592F" w:rsidRPr="0010592F" w:rsidRDefault="0010592F" w:rsidP="0010592F">
      <w:pPr>
        <w:rPr>
          <w:bCs/>
          <w:sz w:val="24"/>
        </w:rPr>
      </w:pPr>
    </w:p>
    <w:p w:rsidR="0010592F" w:rsidRPr="0010592F" w:rsidRDefault="0010592F" w:rsidP="0010592F">
      <w:pPr>
        <w:rPr>
          <w:bCs/>
          <w:sz w:val="24"/>
        </w:rPr>
      </w:pPr>
      <w:r w:rsidRPr="0010592F">
        <w:rPr>
          <w:bCs/>
          <w:sz w:val="24"/>
        </w:rPr>
        <w:t xml:space="preserve">The </w:t>
      </w:r>
      <w:r w:rsidR="00842A2D">
        <w:rPr>
          <w:bCs/>
          <w:sz w:val="24"/>
        </w:rPr>
        <w:t>UCDGP</w:t>
      </w:r>
      <w:r w:rsidRPr="0010592F">
        <w:rPr>
          <w:bCs/>
          <w:sz w:val="24"/>
        </w:rPr>
        <w:t>,</w:t>
      </w:r>
      <w:r w:rsidR="00842A2D">
        <w:rPr>
          <w:bCs/>
          <w:sz w:val="24"/>
        </w:rPr>
        <w:t xml:space="preserve"> </w:t>
      </w:r>
      <w:r w:rsidRPr="0010592F">
        <w:rPr>
          <w:bCs/>
          <w:sz w:val="24"/>
        </w:rPr>
        <w:t xml:space="preserve">funded through </w:t>
      </w:r>
      <w:r w:rsidR="007A5703">
        <w:rPr>
          <w:bCs/>
          <w:sz w:val="24"/>
        </w:rPr>
        <w:t>cooperative agreements</w:t>
      </w:r>
      <w:r w:rsidR="007A5703">
        <w:rPr>
          <w:bCs/>
          <w:sz w:val="24"/>
        </w:rPr>
        <w:t xml:space="preserve"> with </w:t>
      </w:r>
      <w:r w:rsidR="00F41283">
        <w:rPr>
          <w:bCs/>
          <w:sz w:val="24"/>
        </w:rPr>
        <w:t xml:space="preserve">the U.S. Environmental Protection Agency, </w:t>
      </w:r>
      <w:r w:rsidRPr="0010592F">
        <w:rPr>
          <w:bCs/>
          <w:sz w:val="24"/>
        </w:rPr>
        <w:t>provides grants for activities that reduce emissions from non-road</w:t>
      </w:r>
      <w:r w:rsidRPr="0010592F">
        <w:rPr>
          <w:bCs/>
          <w:sz w:val="24"/>
          <w:vertAlign w:val="superscript"/>
        </w:rPr>
        <w:footnoteReference w:id="1"/>
      </w:r>
      <w:r w:rsidRPr="0010592F">
        <w:rPr>
          <w:bCs/>
          <w:sz w:val="24"/>
          <w:vertAlign w:val="superscript"/>
        </w:rPr>
        <w:t xml:space="preserve"> </w:t>
      </w:r>
      <w:r w:rsidRPr="0010592F">
        <w:rPr>
          <w:bCs/>
          <w:sz w:val="24"/>
        </w:rPr>
        <w:t>and/or on-highway heavy-</w:t>
      </w:r>
      <w:r w:rsidRPr="0010592F">
        <w:rPr>
          <w:bCs/>
          <w:sz w:val="24"/>
        </w:rPr>
        <w:lastRenderedPageBreak/>
        <w:t>duty diesel engines</w:t>
      </w:r>
      <w:r w:rsidRPr="0010592F">
        <w:rPr>
          <w:bCs/>
          <w:sz w:val="24"/>
          <w:vertAlign w:val="superscript"/>
        </w:rPr>
        <w:footnoteReference w:id="2"/>
      </w:r>
      <w:r w:rsidRPr="0010592F">
        <w:rPr>
          <w:bCs/>
          <w:sz w:val="24"/>
          <w:vertAlign w:val="superscript"/>
        </w:rPr>
        <w:t>.</w:t>
      </w:r>
      <w:r w:rsidRPr="0010592F">
        <w:rPr>
          <w:bCs/>
          <w:sz w:val="24"/>
        </w:rPr>
        <w:t xml:space="preserve">  Eligible activities include </w:t>
      </w:r>
      <w:r w:rsidR="00F41283">
        <w:rPr>
          <w:bCs/>
          <w:sz w:val="24"/>
        </w:rPr>
        <w:t>vehicle/equipment replacements,</w:t>
      </w:r>
      <w:r w:rsidR="008B0377">
        <w:rPr>
          <w:bCs/>
          <w:sz w:val="24"/>
        </w:rPr>
        <w:t xml:space="preserve"> </w:t>
      </w:r>
      <w:r w:rsidR="00F41283">
        <w:rPr>
          <w:bCs/>
          <w:sz w:val="24"/>
        </w:rPr>
        <w:t xml:space="preserve">certified engine replacements, </w:t>
      </w:r>
      <w:r w:rsidR="00F41283" w:rsidRPr="0010592F">
        <w:rPr>
          <w:bCs/>
          <w:sz w:val="24"/>
        </w:rPr>
        <w:t xml:space="preserve">idle-reduction </w:t>
      </w:r>
      <w:r w:rsidR="00F41283">
        <w:rPr>
          <w:bCs/>
          <w:sz w:val="24"/>
        </w:rPr>
        <w:t xml:space="preserve">technologies, </w:t>
      </w:r>
      <w:r w:rsidRPr="0010592F">
        <w:rPr>
          <w:bCs/>
          <w:sz w:val="24"/>
        </w:rPr>
        <w:t>aerodynamic, and low-rolling resistance tire technologies</w:t>
      </w:r>
      <w:r w:rsidRPr="0010592F">
        <w:rPr>
          <w:bCs/>
          <w:sz w:val="24"/>
          <w:vertAlign w:val="superscript"/>
        </w:rPr>
        <w:footnoteReference w:id="3"/>
      </w:r>
      <w:r w:rsidR="00F41283">
        <w:rPr>
          <w:bCs/>
          <w:sz w:val="24"/>
          <w:vertAlign w:val="superscript"/>
        </w:rPr>
        <w:t xml:space="preserve">, </w:t>
      </w:r>
      <w:r w:rsidR="00F41283">
        <w:rPr>
          <w:bCs/>
          <w:sz w:val="24"/>
        </w:rPr>
        <w:t>and exhaust controls.</w:t>
      </w:r>
      <w:r w:rsidR="00F41283" w:rsidRPr="00F41283">
        <w:rPr>
          <w:bCs/>
          <w:sz w:val="24"/>
          <w:vertAlign w:val="superscript"/>
        </w:rPr>
        <w:footnoteReference w:id="4"/>
      </w:r>
      <w:r w:rsidRPr="0010592F">
        <w:rPr>
          <w:bCs/>
          <w:sz w:val="24"/>
        </w:rPr>
        <w:t xml:space="preserve">  </w:t>
      </w:r>
    </w:p>
    <w:p w:rsidR="0010592F" w:rsidRPr="0010592F" w:rsidRDefault="0010592F" w:rsidP="0010592F">
      <w:pPr>
        <w:rPr>
          <w:b/>
          <w:bCs/>
          <w:sz w:val="24"/>
        </w:rPr>
      </w:pPr>
    </w:p>
    <w:p w:rsidR="005C1ACC" w:rsidRPr="0010592F" w:rsidRDefault="005C1ACC" w:rsidP="005C1ACC">
      <w:pPr>
        <w:rPr>
          <w:b/>
          <w:bCs/>
          <w:sz w:val="24"/>
          <w:u w:val="single"/>
        </w:rPr>
      </w:pPr>
      <w:r w:rsidRPr="0010592F">
        <w:rPr>
          <w:b/>
          <w:bCs/>
          <w:sz w:val="24"/>
          <w:u w:val="single"/>
        </w:rPr>
        <w:t>ELIGIBILITY</w:t>
      </w:r>
    </w:p>
    <w:p w:rsidR="0010592F" w:rsidRPr="0010592F" w:rsidRDefault="0010592F" w:rsidP="0010592F">
      <w:pPr>
        <w:rPr>
          <w:b/>
          <w:bCs/>
          <w:sz w:val="24"/>
        </w:rPr>
      </w:pPr>
    </w:p>
    <w:p w:rsidR="005C1ACC" w:rsidRDefault="005C1ACC" w:rsidP="0010592F">
      <w:pPr>
        <w:rPr>
          <w:bCs/>
          <w:sz w:val="24"/>
        </w:rPr>
      </w:pPr>
      <w:r w:rsidRPr="005C1ACC">
        <w:rPr>
          <w:b/>
          <w:bCs/>
          <w:sz w:val="24"/>
        </w:rPr>
        <w:t>Entities:</w:t>
      </w:r>
      <w:r w:rsidRPr="00903C4F">
        <w:rPr>
          <w:bCs/>
          <w:sz w:val="24"/>
        </w:rPr>
        <w:t xml:space="preserve"> Diesel vehicle/equipment private or public fleet owners/operators </w:t>
      </w:r>
    </w:p>
    <w:p w:rsidR="008B0377" w:rsidRDefault="008B0377" w:rsidP="0010592F">
      <w:pPr>
        <w:rPr>
          <w:bCs/>
          <w:sz w:val="24"/>
        </w:rPr>
      </w:pPr>
    </w:p>
    <w:p w:rsidR="0010592F" w:rsidRPr="005C1ACC" w:rsidRDefault="005C1ACC" w:rsidP="0010592F">
      <w:pPr>
        <w:rPr>
          <w:b/>
          <w:bCs/>
          <w:sz w:val="24"/>
        </w:rPr>
      </w:pPr>
      <w:r w:rsidRPr="005C1ACC">
        <w:rPr>
          <w:b/>
          <w:bCs/>
          <w:sz w:val="24"/>
        </w:rPr>
        <w:t xml:space="preserve">Eligible Projects and Funding Limits: </w:t>
      </w:r>
    </w:p>
    <w:p w:rsidR="00F41283" w:rsidRPr="00F41283" w:rsidRDefault="00F41283" w:rsidP="00F41283">
      <w:pPr>
        <w:numPr>
          <w:ilvl w:val="0"/>
          <w:numId w:val="15"/>
        </w:numPr>
        <w:rPr>
          <w:bCs/>
          <w:sz w:val="24"/>
        </w:rPr>
      </w:pPr>
      <w:r w:rsidRPr="00F41283">
        <w:rPr>
          <w:bCs/>
          <w:sz w:val="24"/>
        </w:rPr>
        <w:t>Vehicle/equipment replacements</w:t>
      </w:r>
    </w:p>
    <w:p w:rsidR="00F41283" w:rsidRPr="00F41283" w:rsidRDefault="00F41283" w:rsidP="00F41283">
      <w:pPr>
        <w:numPr>
          <w:ilvl w:val="1"/>
          <w:numId w:val="15"/>
        </w:numPr>
        <w:rPr>
          <w:bCs/>
          <w:sz w:val="24"/>
        </w:rPr>
      </w:pPr>
      <w:r w:rsidRPr="00F41283">
        <w:rPr>
          <w:bCs/>
          <w:sz w:val="24"/>
        </w:rPr>
        <w:t>Up to 25% for new highway vehicles and buses</w:t>
      </w:r>
    </w:p>
    <w:p w:rsidR="00F41283" w:rsidRPr="00F41283" w:rsidRDefault="00F41283" w:rsidP="00F41283">
      <w:pPr>
        <w:numPr>
          <w:ilvl w:val="1"/>
          <w:numId w:val="15"/>
        </w:numPr>
        <w:rPr>
          <w:bCs/>
          <w:sz w:val="24"/>
        </w:rPr>
      </w:pPr>
      <w:r w:rsidRPr="00F41283">
        <w:rPr>
          <w:bCs/>
          <w:sz w:val="24"/>
        </w:rPr>
        <w:t xml:space="preserve">Up to 35% for new vehicles powered by engines certified to the California Air Resources Board’s (CARB) Optional Low-NOx Standards  </w:t>
      </w:r>
    </w:p>
    <w:p w:rsidR="00F41283" w:rsidRPr="00F41283" w:rsidRDefault="00F41283" w:rsidP="00F41283">
      <w:pPr>
        <w:numPr>
          <w:ilvl w:val="1"/>
          <w:numId w:val="15"/>
        </w:numPr>
        <w:rPr>
          <w:bCs/>
          <w:sz w:val="24"/>
        </w:rPr>
      </w:pPr>
      <w:r w:rsidRPr="00F41283">
        <w:rPr>
          <w:bCs/>
          <w:sz w:val="24"/>
        </w:rPr>
        <w:t>Up to 45% for new all-electric replacement vehicles</w:t>
      </w:r>
    </w:p>
    <w:p w:rsidR="00F41283" w:rsidRPr="00F41283" w:rsidRDefault="00F41283" w:rsidP="00F41283">
      <w:pPr>
        <w:numPr>
          <w:ilvl w:val="0"/>
          <w:numId w:val="15"/>
        </w:numPr>
        <w:rPr>
          <w:bCs/>
          <w:sz w:val="24"/>
        </w:rPr>
      </w:pPr>
      <w:r w:rsidRPr="00F41283">
        <w:rPr>
          <w:bCs/>
          <w:sz w:val="24"/>
        </w:rPr>
        <w:t>Certified engine replacements</w:t>
      </w:r>
    </w:p>
    <w:p w:rsidR="00F41283" w:rsidRPr="00F41283" w:rsidRDefault="00F41283" w:rsidP="00F41283">
      <w:pPr>
        <w:numPr>
          <w:ilvl w:val="1"/>
          <w:numId w:val="15"/>
        </w:numPr>
        <w:rPr>
          <w:bCs/>
          <w:sz w:val="24"/>
        </w:rPr>
      </w:pPr>
      <w:r w:rsidRPr="00F41283">
        <w:rPr>
          <w:bCs/>
          <w:sz w:val="24"/>
        </w:rPr>
        <w:t>Up to 40% for replacing diesel engines with new engines certified to the most stringent EPA Standards</w:t>
      </w:r>
      <w:r w:rsidRPr="00F41283">
        <w:rPr>
          <w:bCs/>
          <w:sz w:val="24"/>
        </w:rPr>
        <w:tab/>
      </w:r>
    </w:p>
    <w:p w:rsidR="00F41283" w:rsidRPr="00F41283" w:rsidRDefault="00F41283" w:rsidP="00F41283">
      <w:pPr>
        <w:numPr>
          <w:ilvl w:val="1"/>
          <w:numId w:val="15"/>
        </w:numPr>
        <w:rPr>
          <w:bCs/>
          <w:sz w:val="24"/>
        </w:rPr>
      </w:pPr>
      <w:r w:rsidRPr="00F41283">
        <w:rPr>
          <w:bCs/>
          <w:sz w:val="24"/>
        </w:rPr>
        <w:t xml:space="preserve">Up to 50% for replacing diesel engines with CARB’s Optional Low-NOx Standards  </w:t>
      </w:r>
    </w:p>
    <w:p w:rsidR="00F41283" w:rsidRPr="00F41283" w:rsidRDefault="00F41283" w:rsidP="00F41283">
      <w:pPr>
        <w:numPr>
          <w:ilvl w:val="1"/>
          <w:numId w:val="15"/>
        </w:numPr>
        <w:rPr>
          <w:bCs/>
          <w:sz w:val="24"/>
        </w:rPr>
      </w:pPr>
      <w:r w:rsidRPr="00F41283">
        <w:rPr>
          <w:bCs/>
          <w:sz w:val="24"/>
        </w:rPr>
        <w:t>Up to 60% for replacing diesel engines with an electric motor or electric power source</w:t>
      </w:r>
    </w:p>
    <w:p w:rsidR="00F41283" w:rsidRPr="00F41283" w:rsidRDefault="00F41283" w:rsidP="00F41283">
      <w:pPr>
        <w:numPr>
          <w:ilvl w:val="0"/>
          <w:numId w:val="15"/>
        </w:numPr>
        <w:rPr>
          <w:bCs/>
          <w:sz w:val="24"/>
        </w:rPr>
      </w:pPr>
      <w:r w:rsidRPr="00F41283">
        <w:rPr>
          <w:bCs/>
          <w:sz w:val="24"/>
        </w:rPr>
        <w:t>Idle-reduction technologies</w:t>
      </w:r>
    </w:p>
    <w:p w:rsidR="00F41283" w:rsidRPr="00F41283" w:rsidRDefault="00F41283" w:rsidP="00F41283">
      <w:pPr>
        <w:numPr>
          <w:ilvl w:val="1"/>
          <w:numId w:val="15"/>
        </w:numPr>
        <w:rPr>
          <w:bCs/>
          <w:sz w:val="24"/>
        </w:rPr>
      </w:pPr>
      <w:r w:rsidRPr="00F41283">
        <w:rPr>
          <w:bCs/>
          <w:sz w:val="24"/>
        </w:rPr>
        <w:t>Up to 40% for locomotive idle-reduction technologies</w:t>
      </w:r>
    </w:p>
    <w:p w:rsidR="00F41283" w:rsidRPr="00F41283" w:rsidRDefault="00F41283" w:rsidP="00F41283">
      <w:pPr>
        <w:numPr>
          <w:ilvl w:val="1"/>
          <w:numId w:val="15"/>
        </w:numPr>
        <w:rPr>
          <w:bCs/>
          <w:sz w:val="24"/>
        </w:rPr>
      </w:pPr>
      <w:r w:rsidRPr="00F41283">
        <w:rPr>
          <w:bCs/>
          <w:sz w:val="24"/>
        </w:rPr>
        <w:t>Up to 30% for electrified parking spaces</w:t>
      </w:r>
    </w:p>
    <w:p w:rsidR="00F41283" w:rsidRPr="00F41283" w:rsidRDefault="00F41283" w:rsidP="00F41283">
      <w:pPr>
        <w:numPr>
          <w:ilvl w:val="1"/>
          <w:numId w:val="15"/>
        </w:numPr>
        <w:rPr>
          <w:bCs/>
          <w:sz w:val="24"/>
        </w:rPr>
      </w:pPr>
      <w:r w:rsidRPr="00F41283">
        <w:rPr>
          <w:bCs/>
          <w:sz w:val="24"/>
        </w:rPr>
        <w:t>Up to 25% for long-haul trucks and school buses</w:t>
      </w:r>
    </w:p>
    <w:p w:rsidR="00F41283" w:rsidRPr="00F41283" w:rsidRDefault="00F41283" w:rsidP="00F41283">
      <w:pPr>
        <w:numPr>
          <w:ilvl w:val="0"/>
          <w:numId w:val="15"/>
        </w:numPr>
        <w:rPr>
          <w:bCs/>
          <w:sz w:val="24"/>
        </w:rPr>
      </w:pPr>
      <w:r w:rsidRPr="00F41283">
        <w:rPr>
          <w:bCs/>
          <w:sz w:val="24"/>
        </w:rPr>
        <w:t>Up to 100% for aerodynamic technologies AND low-rolling-resistance tires</w:t>
      </w:r>
    </w:p>
    <w:p w:rsidR="00F41283" w:rsidRPr="00F41283" w:rsidRDefault="00F41283" w:rsidP="00F41283">
      <w:pPr>
        <w:ind w:left="720"/>
        <w:rPr>
          <w:bCs/>
          <w:sz w:val="24"/>
        </w:rPr>
      </w:pPr>
      <w:r w:rsidRPr="00F41283">
        <w:rPr>
          <w:bCs/>
          <w:sz w:val="24"/>
        </w:rPr>
        <w:t>(</w:t>
      </w:r>
      <w:r w:rsidR="005C1ACC" w:rsidRPr="00F41283">
        <w:rPr>
          <w:bCs/>
          <w:sz w:val="24"/>
        </w:rPr>
        <w:t>Stand-alone</w:t>
      </w:r>
      <w:r w:rsidRPr="00F41283">
        <w:rPr>
          <w:bCs/>
          <w:sz w:val="24"/>
        </w:rPr>
        <w:t xml:space="preserve"> aerodynamic technologies or low-rolling-resistance tires are not eligible)</w:t>
      </w:r>
    </w:p>
    <w:p w:rsidR="00AD6E34" w:rsidRPr="00F41283" w:rsidRDefault="00F41283" w:rsidP="00F41283">
      <w:pPr>
        <w:numPr>
          <w:ilvl w:val="0"/>
          <w:numId w:val="15"/>
        </w:numPr>
        <w:rPr>
          <w:bCs/>
          <w:sz w:val="24"/>
        </w:rPr>
      </w:pPr>
      <w:r w:rsidRPr="00F41283">
        <w:rPr>
          <w:bCs/>
          <w:sz w:val="24"/>
        </w:rPr>
        <w:t>Up to 100% for exhaust controls</w:t>
      </w:r>
    </w:p>
    <w:p w:rsidR="0010592F" w:rsidRPr="0010592F" w:rsidRDefault="0010592F" w:rsidP="0010592F">
      <w:pPr>
        <w:rPr>
          <w:bCs/>
          <w:sz w:val="24"/>
        </w:rPr>
      </w:pPr>
    </w:p>
    <w:p w:rsidR="005C1ACC" w:rsidRPr="005C1ACC" w:rsidRDefault="005C1ACC" w:rsidP="005C1ACC">
      <w:pPr>
        <w:rPr>
          <w:b/>
          <w:bCs/>
          <w:sz w:val="24"/>
        </w:rPr>
      </w:pPr>
      <w:r w:rsidRPr="005C1ACC">
        <w:rPr>
          <w:b/>
          <w:bCs/>
          <w:sz w:val="24"/>
        </w:rPr>
        <w:t xml:space="preserve">Eligible Equipment: </w:t>
      </w:r>
    </w:p>
    <w:p w:rsidR="005C1ACC" w:rsidRDefault="005C1ACC" w:rsidP="005C1ACC">
      <w:pPr>
        <w:pStyle w:val="ListParagraph"/>
        <w:numPr>
          <w:ilvl w:val="0"/>
          <w:numId w:val="15"/>
        </w:numPr>
        <w:rPr>
          <w:bCs/>
          <w:sz w:val="24"/>
        </w:rPr>
      </w:pPr>
      <w:r>
        <w:rPr>
          <w:bCs/>
          <w:sz w:val="24"/>
        </w:rPr>
        <w:t>Highway Vehicles: current e</w:t>
      </w:r>
      <w:r w:rsidRPr="00F75D6A">
        <w:rPr>
          <w:bCs/>
          <w:sz w:val="24"/>
        </w:rPr>
        <w:t xml:space="preserve">ngine model years 1996-2006 </w:t>
      </w:r>
      <w:r>
        <w:rPr>
          <w:bCs/>
          <w:sz w:val="24"/>
        </w:rPr>
        <w:t xml:space="preserve">medium and heavy-duty trucks, transit </w:t>
      </w:r>
      <w:r w:rsidRPr="00F75D6A">
        <w:rPr>
          <w:bCs/>
          <w:sz w:val="24"/>
        </w:rPr>
        <w:t xml:space="preserve">buses, </w:t>
      </w:r>
      <w:r>
        <w:rPr>
          <w:bCs/>
          <w:sz w:val="24"/>
        </w:rPr>
        <w:t>and school buses</w:t>
      </w:r>
    </w:p>
    <w:p w:rsidR="005C1ACC" w:rsidRDefault="005C1ACC" w:rsidP="005C1ACC">
      <w:pPr>
        <w:pStyle w:val="ListParagraph"/>
        <w:numPr>
          <w:ilvl w:val="0"/>
          <w:numId w:val="15"/>
        </w:numPr>
        <w:rPr>
          <w:bCs/>
          <w:sz w:val="24"/>
        </w:rPr>
      </w:pPr>
      <w:r>
        <w:rPr>
          <w:bCs/>
          <w:sz w:val="24"/>
        </w:rPr>
        <w:t>Non-road Equipment:</w:t>
      </w:r>
    </w:p>
    <w:p w:rsidR="005C1ACC" w:rsidRDefault="005C1ACC" w:rsidP="005C1ACC">
      <w:pPr>
        <w:pStyle w:val="ListParagraph"/>
        <w:numPr>
          <w:ilvl w:val="1"/>
          <w:numId w:val="15"/>
        </w:numPr>
        <w:rPr>
          <w:bCs/>
          <w:sz w:val="24"/>
        </w:rPr>
      </w:pPr>
      <w:r>
        <w:rPr>
          <w:bCs/>
          <w:sz w:val="24"/>
        </w:rPr>
        <w:t>engine horsepower 0-50, current engine model years 2005 and newer; unregulated to Tier 3</w:t>
      </w:r>
    </w:p>
    <w:p w:rsidR="005C1ACC" w:rsidRDefault="005C1ACC" w:rsidP="005C1ACC">
      <w:pPr>
        <w:pStyle w:val="ListParagraph"/>
        <w:numPr>
          <w:ilvl w:val="1"/>
          <w:numId w:val="15"/>
        </w:numPr>
        <w:rPr>
          <w:bCs/>
          <w:sz w:val="24"/>
        </w:rPr>
      </w:pPr>
      <w:r>
        <w:rPr>
          <w:bCs/>
          <w:sz w:val="24"/>
        </w:rPr>
        <w:t>engine horsepower 301+, current engine model years 1985 and newer; Tier 0-Tier 3</w:t>
      </w:r>
    </w:p>
    <w:p w:rsidR="005C1ACC" w:rsidRDefault="005C1ACC" w:rsidP="005C1ACC">
      <w:pPr>
        <w:pStyle w:val="ListParagraph"/>
        <w:numPr>
          <w:ilvl w:val="0"/>
          <w:numId w:val="15"/>
        </w:numPr>
        <w:rPr>
          <w:bCs/>
          <w:sz w:val="24"/>
        </w:rPr>
      </w:pPr>
      <w:r>
        <w:rPr>
          <w:bCs/>
          <w:sz w:val="24"/>
        </w:rPr>
        <w:t xml:space="preserve">Switcher and line-haul </w:t>
      </w:r>
      <w:r w:rsidRPr="005C1ACC">
        <w:rPr>
          <w:bCs/>
          <w:sz w:val="24"/>
        </w:rPr>
        <w:t>locomotives,</w:t>
      </w:r>
      <w:r>
        <w:rPr>
          <w:bCs/>
          <w:sz w:val="24"/>
        </w:rPr>
        <w:t xml:space="preserve"> current locomotive tier levels from unregulated to Tier 2</w:t>
      </w:r>
    </w:p>
    <w:p w:rsidR="00FA2128" w:rsidRDefault="00FA2128" w:rsidP="005C1ACC">
      <w:pPr>
        <w:pStyle w:val="ListParagraph"/>
        <w:numPr>
          <w:ilvl w:val="0"/>
          <w:numId w:val="15"/>
        </w:numPr>
        <w:rPr>
          <w:bCs/>
          <w:sz w:val="24"/>
        </w:rPr>
      </w:pPr>
      <w:r>
        <w:rPr>
          <w:bCs/>
          <w:sz w:val="24"/>
        </w:rPr>
        <w:t xml:space="preserve">Vehicles/equipment must be operable and have a minimum of three years remaining in useful life. This funding opportunity is to incentivize fleet owners to retire vehicles/equipment sooner than regularly scheduled. </w:t>
      </w:r>
    </w:p>
    <w:p w:rsidR="00FA2128" w:rsidRDefault="00FA2128" w:rsidP="005C1ACC">
      <w:pPr>
        <w:pStyle w:val="ListParagraph"/>
        <w:numPr>
          <w:ilvl w:val="0"/>
          <w:numId w:val="15"/>
        </w:numPr>
        <w:rPr>
          <w:bCs/>
          <w:sz w:val="24"/>
        </w:rPr>
      </w:pPr>
      <w:r>
        <w:rPr>
          <w:bCs/>
          <w:sz w:val="24"/>
        </w:rPr>
        <w:t>Vehicles/equipment/engines being replaced must be scrapped or permanently disabled within 90 days of being replaced.</w:t>
      </w:r>
    </w:p>
    <w:p w:rsidR="005C1ACC" w:rsidRDefault="005C1ACC" w:rsidP="005C1ACC">
      <w:pPr>
        <w:rPr>
          <w:bCs/>
          <w:sz w:val="24"/>
        </w:rPr>
      </w:pPr>
      <w:r w:rsidRPr="005C1ACC">
        <w:rPr>
          <w:b/>
          <w:bCs/>
          <w:sz w:val="24"/>
        </w:rPr>
        <w:lastRenderedPageBreak/>
        <w:t>Eligible Projects:</w:t>
      </w:r>
      <w:r w:rsidRPr="00903C4F">
        <w:rPr>
          <w:bCs/>
          <w:sz w:val="24"/>
        </w:rPr>
        <w:t xml:space="preserve"> EPA-</w:t>
      </w:r>
      <w:r w:rsidR="006751BB">
        <w:rPr>
          <w:bCs/>
          <w:sz w:val="24"/>
        </w:rPr>
        <w:t>v</w:t>
      </w:r>
      <w:r w:rsidRPr="00903C4F">
        <w:rPr>
          <w:bCs/>
          <w:sz w:val="24"/>
        </w:rPr>
        <w:t xml:space="preserve">erified </w:t>
      </w:r>
      <w:r w:rsidR="006751BB">
        <w:rPr>
          <w:bCs/>
          <w:sz w:val="24"/>
        </w:rPr>
        <w:t>t</w:t>
      </w:r>
      <w:r>
        <w:rPr>
          <w:bCs/>
          <w:sz w:val="24"/>
        </w:rPr>
        <w:t>echnologies</w:t>
      </w:r>
      <w:r w:rsidR="00B539C2">
        <w:rPr>
          <w:bCs/>
          <w:sz w:val="24"/>
        </w:rPr>
        <w:t xml:space="preserve">, engines certified to </w:t>
      </w:r>
      <w:r w:rsidR="00B539C2" w:rsidRPr="00903C4F">
        <w:rPr>
          <w:bCs/>
          <w:sz w:val="24"/>
        </w:rPr>
        <w:t>EPA</w:t>
      </w:r>
      <w:r w:rsidR="00B539C2">
        <w:rPr>
          <w:bCs/>
          <w:sz w:val="24"/>
        </w:rPr>
        <w:t>’s</w:t>
      </w:r>
      <w:r w:rsidR="00B539C2" w:rsidRPr="00903C4F">
        <w:rPr>
          <w:bCs/>
          <w:sz w:val="24"/>
        </w:rPr>
        <w:t xml:space="preserve"> or CARB</w:t>
      </w:r>
      <w:r w:rsidR="00B539C2">
        <w:rPr>
          <w:bCs/>
          <w:sz w:val="24"/>
        </w:rPr>
        <w:t xml:space="preserve">’s emissions standards, </w:t>
      </w:r>
      <w:r>
        <w:rPr>
          <w:bCs/>
          <w:sz w:val="24"/>
        </w:rPr>
        <w:t>and</w:t>
      </w:r>
      <w:r w:rsidRPr="00903C4F">
        <w:rPr>
          <w:bCs/>
          <w:sz w:val="24"/>
        </w:rPr>
        <w:t xml:space="preserve"> </w:t>
      </w:r>
      <w:r w:rsidR="00B539C2">
        <w:rPr>
          <w:bCs/>
          <w:sz w:val="24"/>
        </w:rPr>
        <w:t xml:space="preserve">vehicles/equipment powered by engines certified to </w:t>
      </w:r>
      <w:r w:rsidRPr="00903C4F">
        <w:rPr>
          <w:bCs/>
          <w:sz w:val="24"/>
        </w:rPr>
        <w:t>EPA</w:t>
      </w:r>
      <w:r w:rsidR="00B539C2">
        <w:rPr>
          <w:bCs/>
          <w:sz w:val="24"/>
        </w:rPr>
        <w:t>’s</w:t>
      </w:r>
      <w:r w:rsidRPr="00903C4F">
        <w:rPr>
          <w:bCs/>
          <w:sz w:val="24"/>
        </w:rPr>
        <w:t xml:space="preserve"> or CARB</w:t>
      </w:r>
      <w:r w:rsidR="00B539C2">
        <w:rPr>
          <w:bCs/>
          <w:sz w:val="24"/>
        </w:rPr>
        <w:t>’s emissions standard</w:t>
      </w:r>
      <w:r w:rsidR="006751BB">
        <w:rPr>
          <w:bCs/>
          <w:sz w:val="24"/>
        </w:rPr>
        <w:t>s</w:t>
      </w:r>
      <w:r w:rsidRPr="00903C4F">
        <w:rPr>
          <w:bCs/>
          <w:sz w:val="24"/>
        </w:rPr>
        <w:t>.</w:t>
      </w:r>
    </w:p>
    <w:p w:rsidR="00B539C2" w:rsidRDefault="00B539C2" w:rsidP="005C1ACC">
      <w:pPr>
        <w:rPr>
          <w:bCs/>
          <w:sz w:val="24"/>
        </w:rPr>
      </w:pPr>
    </w:p>
    <w:p w:rsidR="0010592F" w:rsidRPr="001C11FA" w:rsidRDefault="0010592F" w:rsidP="0010592F">
      <w:pPr>
        <w:rPr>
          <w:b/>
          <w:bCs/>
          <w:sz w:val="24"/>
        </w:rPr>
      </w:pPr>
      <w:r w:rsidRPr="001C11FA">
        <w:rPr>
          <w:b/>
          <w:bCs/>
          <w:sz w:val="24"/>
        </w:rPr>
        <w:t>In addition to the following questions, please fill out the fleet description form.</w:t>
      </w:r>
    </w:p>
    <w:p w:rsidR="0010592F" w:rsidRPr="001C11FA" w:rsidRDefault="0010592F" w:rsidP="0010592F">
      <w:pPr>
        <w:rPr>
          <w:b/>
          <w:bCs/>
          <w:sz w:val="24"/>
        </w:rPr>
      </w:pPr>
      <w:r w:rsidRPr="001C11FA">
        <w:rPr>
          <w:b/>
          <w:bCs/>
          <w:sz w:val="24"/>
        </w:rPr>
        <w:t xml:space="preserve">Please provide an answer for each section of the application: </w:t>
      </w:r>
    </w:p>
    <w:p w:rsidR="003F56F1" w:rsidRDefault="003F56F1" w:rsidP="0010592F">
      <w:pPr>
        <w:rPr>
          <w:b/>
          <w:bCs/>
          <w:sz w:val="24"/>
        </w:rPr>
      </w:pPr>
    </w:p>
    <w:p w:rsidR="003F56F1" w:rsidRPr="001C11FA" w:rsidRDefault="003F56F1" w:rsidP="003F56F1">
      <w:pPr>
        <w:pStyle w:val="ListParagraph"/>
        <w:spacing w:line="240" w:lineRule="auto"/>
        <w:rPr>
          <w:b/>
          <w:bCs/>
          <w:szCs w:val="20"/>
        </w:rPr>
      </w:pPr>
      <w:r w:rsidRPr="001C11FA">
        <w:rPr>
          <w:b/>
          <w:bCs/>
          <w:szCs w:val="20"/>
        </w:rPr>
        <w:t xml:space="preserve">1)  </w:t>
      </w:r>
      <w:r w:rsidR="00206B83" w:rsidRPr="001C11FA">
        <w:rPr>
          <w:b/>
          <w:bCs/>
          <w:szCs w:val="20"/>
        </w:rPr>
        <w:t>Using the following list, identify the fleet types</w:t>
      </w:r>
      <w:r w:rsidR="007E5F4F" w:rsidRPr="001C11FA">
        <w:rPr>
          <w:b/>
          <w:bCs/>
          <w:szCs w:val="20"/>
        </w:rPr>
        <w:t xml:space="preserve"> that will be included in the proposed project:</w:t>
      </w:r>
    </w:p>
    <w:tbl>
      <w:tblPr>
        <w:tblW w:w="1094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FFFF"/>
        <w:tblLook w:val="01E0" w:firstRow="1" w:lastRow="1" w:firstColumn="1" w:lastColumn="1" w:noHBand="0" w:noVBand="0"/>
      </w:tblPr>
      <w:tblGrid>
        <w:gridCol w:w="5356"/>
        <w:gridCol w:w="5590"/>
      </w:tblGrid>
      <w:tr w:rsidR="003F56F1" w:rsidRPr="001C11FA" w:rsidTr="001C11FA">
        <w:trPr>
          <w:trHeight w:val="2173"/>
        </w:trPr>
        <w:tc>
          <w:tcPr>
            <w:tcW w:w="5356" w:type="dxa"/>
            <w:shd w:val="clear" w:color="auto" w:fill="E0E0E0"/>
          </w:tcPr>
          <w:p w:rsidR="003F56F1" w:rsidRPr="001C11FA" w:rsidRDefault="003F56F1" w:rsidP="003F56F1">
            <w:pPr>
              <w:pStyle w:val="ListParagraph"/>
              <w:numPr>
                <w:ilvl w:val="0"/>
                <w:numId w:val="21"/>
              </w:numPr>
              <w:rPr>
                <w:b/>
                <w:color w:val="000000"/>
                <w:szCs w:val="20"/>
              </w:rPr>
            </w:pPr>
            <w:r w:rsidRPr="001C11FA">
              <w:rPr>
                <w:b/>
                <w:bCs/>
                <w:szCs w:val="20"/>
              </w:rPr>
              <w:t xml:space="preserve">Agriculture </w:t>
            </w:r>
            <w:r w:rsidRPr="001C11FA">
              <w:rPr>
                <w:b/>
                <w:color w:val="000000"/>
                <w:szCs w:val="20"/>
              </w:rPr>
              <w:t xml:space="preserve">        </w:t>
            </w:r>
          </w:p>
          <w:p w:rsidR="003F56F1" w:rsidRPr="001C11FA" w:rsidRDefault="003F56F1" w:rsidP="001C11FA">
            <w:pPr>
              <w:pStyle w:val="ListParagraph"/>
              <w:numPr>
                <w:ilvl w:val="0"/>
                <w:numId w:val="21"/>
              </w:numPr>
              <w:rPr>
                <w:b/>
                <w:bCs/>
                <w:szCs w:val="20"/>
              </w:rPr>
            </w:pPr>
            <w:r w:rsidRPr="001C11FA">
              <w:rPr>
                <w:b/>
                <w:bCs/>
                <w:szCs w:val="20"/>
              </w:rPr>
              <w:t>Construction</w:t>
            </w:r>
          </w:p>
          <w:p w:rsidR="003F56F1" w:rsidRPr="001C11FA" w:rsidRDefault="003F56F1" w:rsidP="001C11FA">
            <w:pPr>
              <w:pStyle w:val="ListParagraph"/>
              <w:numPr>
                <w:ilvl w:val="0"/>
                <w:numId w:val="21"/>
              </w:numPr>
              <w:rPr>
                <w:b/>
                <w:bCs/>
                <w:szCs w:val="20"/>
              </w:rPr>
            </w:pPr>
            <w:r w:rsidRPr="001C11FA">
              <w:rPr>
                <w:b/>
                <w:bCs/>
                <w:szCs w:val="20"/>
              </w:rPr>
              <w:t>Long Haul Combination</w:t>
            </w:r>
          </w:p>
          <w:p w:rsidR="003F56F1" w:rsidRPr="001C11FA" w:rsidRDefault="003F56F1" w:rsidP="001C11FA">
            <w:pPr>
              <w:pStyle w:val="ListParagraph"/>
              <w:numPr>
                <w:ilvl w:val="0"/>
                <w:numId w:val="21"/>
              </w:numPr>
              <w:rPr>
                <w:b/>
                <w:bCs/>
                <w:szCs w:val="20"/>
              </w:rPr>
            </w:pPr>
            <w:r w:rsidRPr="001C11FA">
              <w:rPr>
                <w:b/>
                <w:bCs/>
                <w:szCs w:val="20"/>
              </w:rPr>
              <w:t>Long Haul Single Unit</w:t>
            </w:r>
          </w:p>
          <w:p w:rsidR="003F56F1" w:rsidRPr="001C11FA" w:rsidRDefault="003F56F1" w:rsidP="001C11FA">
            <w:pPr>
              <w:pStyle w:val="ListParagraph"/>
              <w:numPr>
                <w:ilvl w:val="0"/>
                <w:numId w:val="21"/>
              </w:numPr>
              <w:rPr>
                <w:b/>
                <w:bCs/>
                <w:szCs w:val="20"/>
              </w:rPr>
            </w:pPr>
            <w:r w:rsidRPr="001C11FA">
              <w:rPr>
                <w:b/>
                <w:bCs/>
                <w:szCs w:val="20"/>
              </w:rPr>
              <w:t>Short Haul Combination</w:t>
            </w:r>
          </w:p>
          <w:p w:rsidR="003F56F1" w:rsidRPr="001C11FA" w:rsidRDefault="003F56F1" w:rsidP="001C11FA">
            <w:pPr>
              <w:pStyle w:val="ListParagraph"/>
              <w:numPr>
                <w:ilvl w:val="0"/>
                <w:numId w:val="21"/>
              </w:numPr>
              <w:rPr>
                <w:b/>
                <w:bCs/>
                <w:szCs w:val="20"/>
              </w:rPr>
            </w:pPr>
            <w:r w:rsidRPr="001C11FA">
              <w:rPr>
                <w:b/>
                <w:bCs/>
                <w:szCs w:val="20"/>
              </w:rPr>
              <w:t>Short Haul Single Unit</w:t>
            </w:r>
          </w:p>
          <w:p w:rsidR="003F56F1" w:rsidRPr="001C11FA" w:rsidRDefault="003F56F1" w:rsidP="001C11FA">
            <w:pPr>
              <w:pStyle w:val="ListParagraph"/>
              <w:numPr>
                <w:ilvl w:val="0"/>
                <w:numId w:val="21"/>
              </w:numPr>
              <w:rPr>
                <w:b/>
                <w:bCs/>
                <w:szCs w:val="20"/>
              </w:rPr>
            </w:pPr>
            <w:r w:rsidRPr="001C11FA">
              <w:rPr>
                <w:b/>
                <w:bCs/>
                <w:szCs w:val="20"/>
              </w:rPr>
              <w:t>Airports</w:t>
            </w:r>
          </w:p>
          <w:p w:rsidR="003F56F1" w:rsidRPr="001C11FA" w:rsidRDefault="003F56F1" w:rsidP="0055346C">
            <w:pPr>
              <w:pStyle w:val="ListParagraph"/>
              <w:rPr>
                <w:b/>
                <w:szCs w:val="20"/>
              </w:rPr>
            </w:pPr>
          </w:p>
        </w:tc>
        <w:tc>
          <w:tcPr>
            <w:tcW w:w="5590" w:type="dxa"/>
            <w:shd w:val="clear" w:color="auto" w:fill="E0E0E0"/>
            <w:vAlign w:val="center"/>
          </w:tcPr>
          <w:p w:rsidR="003F56F1" w:rsidRPr="001C11FA" w:rsidRDefault="003F56F1" w:rsidP="008B0377">
            <w:pPr>
              <w:pStyle w:val="ListParagraph"/>
              <w:numPr>
                <w:ilvl w:val="0"/>
                <w:numId w:val="21"/>
              </w:numPr>
              <w:rPr>
                <w:b/>
                <w:bCs/>
                <w:szCs w:val="20"/>
              </w:rPr>
            </w:pPr>
            <w:r w:rsidRPr="001C11FA">
              <w:rPr>
                <w:b/>
                <w:bCs/>
                <w:szCs w:val="20"/>
              </w:rPr>
              <w:t>Refuse hauler</w:t>
            </w:r>
          </w:p>
          <w:p w:rsidR="003F56F1" w:rsidRPr="001C11FA" w:rsidRDefault="003F56F1" w:rsidP="008B0377">
            <w:pPr>
              <w:pStyle w:val="ListParagraph"/>
              <w:numPr>
                <w:ilvl w:val="0"/>
                <w:numId w:val="21"/>
              </w:numPr>
              <w:rPr>
                <w:b/>
                <w:bCs/>
                <w:szCs w:val="20"/>
              </w:rPr>
            </w:pPr>
            <w:r w:rsidRPr="001C11FA">
              <w:rPr>
                <w:b/>
                <w:bCs/>
                <w:szCs w:val="20"/>
              </w:rPr>
              <w:t>School bus</w:t>
            </w:r>
          </w:p>
          <w:p w:rsidR="003F56F1" w:rsidRPr="001C11FA" w:rsidRDefault="003F56F1" w:rsidP="008B0377">
            <w:pPr>
              <w:pStyle w:val="ListParagraph"/>
              <w:numPr>
                <w:ilvl w:val="0"/>
                <w:numId w:val="21"/>
              </w:numPr>
              <w:rPr>
                <w:b/>
                <w:bCs/>
                <w:szCs w:val="20"/>
              </w:rPr>
            </w:pPr>
            <w:r w:rsidRPr="001C11FA">
              <w:rPr>
                <w:b/>
                <w:bCs/>
                <w:szCs w:val="20"/>
              </w:rPr>
              <w:t>Railyard</w:t>
            </w:r>
          </w:p>
          <w:p w:rsidR="003F56F1" w:rsidRPr="001C11FA" w:rsidRDefault="003F56F1" w:rsidP="008B0377">
            <w:pPr>
              <w:pStyle w:val="ListParagraph"/>
              <w:numPr>
                <w:ilvl w:val="0"/>
                <w:numId w:val="21"/>
              </w:numPr>
              <w:rPr>
                <w:b/>
                <w:bCs/>
                <w:szCs w:val="20"/>
              </w:rPr>
            </w:pPr>
            <w:r w:rsidRPr="001C11FA">
              <w:rPr>
                <w:b/>
                <w:bCs/>
                <w:szCs w:val="20"/>
              </w:rPr>
              <w:t>Locomotive</w:t>
            </w:r>
          </w:p>
          <w:p w:rsidR="003F56F1" w:rsidRPr="001C11FA" w:rsidRDefault="003F56F1" w:rsidP="008B0377">
            <w:pPr>
              <w:pStyle w:val="ListParagraph"/>
              <w:numPr>
                <w:ilvl w:val="0"/>
                <w:numId w:val="21"/>
              </w:numPr>
              <w:rPr>
                <w:b/>
                <w:bCs/>
                <w:szCs w:val="20"/>
              </w:rPr>
            </w:pPr>
            <w:r w:rsidRPr="001C11FA">
              <w:rPr>
                <w:b/>
                <w:bCs/>
                <w:szCs w:val="20"/>
              </w:rPr>
              <w:t>Stationary</w:t>
            </w:r>
          </w:p>
          <w:p w:rsidR="003F56F1" w:rsidRPr="001C11FA" w:rsidRDefault="003F56F1" w:rsidP="008B0377">
            <w:pPr>
              <w:pStyle w:val="ListParagraph"/>
              <w:numPr>
                <w:ilvl w:val="0"/>
                <w:numId w:val="21"/>
              </w:numPr>
              <w:rPr>
                <w:b/>
                <w:szCs w:val="20"/>
              </w:rPr>
            </w:pPr>
            <w:r w:rsidRPr="001C11FA">
              <w:rPr>
                <w:b/>
                <w:bCs/>
                <w:szCs w:val="20"/>
              </w:rPr>
              <w:t>Transit bus</w:t>
            </w:r>
          </w:p>
        </w:tc>
      </w:tr>
      <w:tr w:rsidR="003F56F1" w:rsidRPr="001C11FA" w:rsidTr="001C11FA">
        <w:trPr>
          <w:trHeight w:val="64"/>
        </w:trPr>
        <w:tc>
          <w:tcPr>
            <w:tcW w:w="10946" w:type="dxa"/>
            <w:gridSpan w:val="2"/>
            <w:shd w:val="clear" w:color="auto" w:fill="FFFFFF"/>
            <w:vAlign w:val="center"/>
          </w:tcPr>
          <w:p w:rsidR="003F56F1" w:rsidRPr="001C11FA" w:rsidRDefault="003F56F1" w:rsidP="00913252">
            <w:pPr>
              <w:rPr>
                <w:b/>
                <w:szCs w:val="20"/>
              </w:rPr>
            </w:pPr>
          </w:p>
          <w:p w:rsidR="003F56F1" w:rsidRPr="001C11FA" w:rsidRDefault="003F56F1" w:rsidP="00913252">
            <w:pPr>
              <w:rPr>
                <w:b/>
                <w:szCs w:val="20"/>
              </w:rPr>
            </w:pPr>
          </w:p>
          <w:p w:rsidR="003F56F1" w:rsidRPr="001C11FA" w:rsidRDefault="003F56F1" w:rsidP="00913252">
            <w:pPr>
              <w:rPr>
                <w:b/>
                <w:szCs w:val="20"/>
              </w:rPr>
            </w:pPr>
          </w:p>
          <w:p w:rsidR="003F56F1" w:rsidRPr="001C11FA" w:rsidRDefault="003F56F1" w:rsidP="00913252">
            <w:pPr>
              <w:rPr>
                <w:b/>
                <w:szCs w:val="20"/>
              </w:rPr>
            </w:pPr>
          </w:p>
          <w:p w:rsidR="003F56F1" w:rsidRPr="001C11FA" w:rsidRDefault="003F56F1" w:rsidP="00913252">
            <w:pPr>
              <w:rPr>
                <w:b/>
                <w:szCs w:val="20"/>
              </w:rPr>
            </w:pPr>
          </w:p>
          <w:p w:rsidR="003F56F1" w:rsidRPr="001C11FA" w:rsidRDefault="003F56F1" w:rsidP="00913252">
            <w:pPr>
              <w:rPr>
                <w:b/>
                <w:szCs w:val="20"/>
              </w:rPr>
            </w:pPr>
          </w:p>
          <w:p w:rsidR="003F56F1" w:rsidRPr="001C11FA" w:rsidRDefault="003F56F1" w:rsidP="00913252">
            <w:pPr>
              <w:rPr>
                <w:b/>
                <w:szCs w:val="20"/>
              </w:rPr>
            </w:pPr>
          </w:p>
          <w:p w:rsidR="003F56F1" w:rsidRPr="001C11FA" w:rsidRDefault="003F56F1" w:rsidP="00913252">
            <w:pPr>
              <w:rPr>
                <w:b/>
                <w:szCs w:val="20"/>
              </w:rPr>
            </w:pPr>
          </w:p>
          <w:p w:rsidR="003F56F1" w:rsidRPr="001C11FA" w:rsidRDefault="003F56F1" w:rsidP="00913252">
            <w:pPr>
              <w:rPr>
                <w:b/>
                <w:szCs w:val="20"/>
              </w:rPr>
            </w:pPr>
          </w:p>
          <w:p w:rsidR="003F56F1" w:rsidRPr="001C11FA" w:rsidRDefault="003F56F1" w:rsidP="00913252">
            <w:pPr>
              <w:rPr>
                <w:b/>
                <w:szCs w:val="20"/>
              </w:rPr>
            </w:pPr>
          </w:p>
          <w:p w:rsidR="003F56F1" w:rsidRPr="001C11FA" w:rsidRDefault="003F56F1" w:rsidP="00913252">
            <w:pPr>
              <w:rPr>
                <w:b/>
                <w:szCs w:val="20"/>
              </w:rPr>
            </w:pPr>
          </w:p>
        </w:tc>
      </w:tr>
      <w:tr w:rsidR="00D836BC" w:rsidRPr="001C11FA" w:rsidTr="001C11FA">
        <w:tblPrEx>
          <w:shd w:val="clear" w:color="auto" w:fill="auto"/>
          <w:tblLook w:val="0000" w:firstRow="0" w:lastRow="0" w:firstColumn="0" w:lastColumn="0" w:noHBand="0" w:noVBand="0"/>
        </w:tblPrEx>
        <w:trPr>
          <w:trHeight w:val="546"/>
        </w:trPr>
        <w:tc>
          <w:tcPr>
            <w:tcW w:w="10946" w:type="dxa"/>
            <w:gridSpan w:val="2"/>
            <w:shd w:val="clear" w:color="auto" w:fill="E0E0E0"/>
            <w:vAlign w:val="center"/>
          </w:tcPr>
          <w:p w:rsidR="00D836BC" w:rsidRPr="001C11FA" w:rsidRDefault="00D836BC" w:rsidP="00660BAE">
            <w:pPr>
              <w:autoSpaceDE w:val="0"/>
              <w:autoSpaceDN w:val="0"/>
              <w:adjustRightInd w:val="0"/>
              <w:rPr>
                <w:rFonts w:ascii="Calibri" w:eastAsia="Calibri" w:hAnsi="Calibri"/>
                <w:b/>
                <w:szCs w:val="20"/>
              </w:rPr>
            </w:pPr>
            <w:r w:rsidRPr="001C11FA">
              <w:rPr>
                <w:b/>
                <w:bCs/>
                <w:szCs w:val="20"/>
              </w:rPr>
              <w:t>2)  How many vehicle</w:t>
            </w:r>
            <w:r w:rsidR="00660BAE" w:rsidRPr="001C11FA">
              <w:rPr>
                <w:b/>
                <w:bCs/>
                <w:szCs w:val="20"/>
              </w:rPr>
              <w:t xml:space="preserve">s or </w:t>
            </w:r>
            <w:r w:rsidRPr="001C11FA">
              <w:rPr>
                <w:b/>
                <w:bCs/>
                <w:szCs w:val="20"/>
              </w:rPr>
              <w:t>pieces of equipment are affected by the project?</w:t>
            </w:r>
          </w:p>
        </w:tc>
      </w:tr>
      <w:tr w:rsidR="00D836BC" w:rsidRPr="001C11FA" w:rsidTr="001C11FA">
        <w:tblPrEx>
          <w:shd w:val="clear" w:color="auto" w:fill="auto"/>
          <w:tblLook w:val="0000" w:firstRow="0" w:lastRow="0" w:firstColumn="0" w:lastColumn="0" w:noHBand="0" w:noVBand="0"/>
        </w:tblPrEx>
        <w:trPr>
          <w:trHeight w:val="1243"/>
        </w:trPr>
        <w:tc>
          <w:tcPr>
            <w:tcW w:w="10946" w:type="dxa"/>
            <w:gridSpan w:val="2"/>
            <w:shd w:val="clear" w:color="auto" w:fill="auto"/>
            <w:vAlign w:val="center"/>
          </w:tcPr>
          <w:p w:rsidR="00D836BC" w:rsidRPr="001C11FA" w:rsidRDefault="00D836BC" w:rsidP="00913252">
            <w:pPr>
              <w:rPr>
                <w:b/>
                <w:szCs w:val="20"/>
              </w:rPr>
            </w:pPr>
          </w:p>
          <w:p w:rsidR="00D836BC" w:rsidRPr="001C11FA" w:rsidRDefault="00D836BC" w:rsidP="00913252">
            <w:pPr>
              <w:rPr>
                <w:b/>
                <w:szCs w:val="20"/>
              </w:rPr>
            </w:pPr>
          </w:p>
          <w:p w:rsidR="00D836BC" w:rsidRPr="001C11FA" w:rsidRDefault="00D836BC" w:rsidP="00913252">
            <w:pPr>
              <w:rPr>
                <w:b/>
                <w:szCs w:val="20"/>
              </w:rPr>
            </w:pPr>
          </w:p>
          <w:p w:rsidR="00D836BC" w:rsidRPr="001C11FA" w:rsidRDefault="00D836BC" w:rsidP="00913252">
            <w:pPr>
              <w:rPr>
                <w:b/>
                <w:szCs w:val="20"/>
              </w:rPr>
            </w:pPr>
          </w:p>
          <w:p w:rsidR="00D836BC" w:rsidRPr="001C11FA" w:rsidRDefault="00D836BC" w:rsidP="00913252">
            <w:pPr>
              <w:rPr>
                <w:b/>
                <w:szCs w:val="20"/>
              </w:rPr>
            </w:pPr>
          </w:p>
          <w:p w:rsidR="00D836BC" w:rsidRDefault="00D836BC" w:rsidP="00913252">
            <w:pPr>
              <w:rPr>
                <w:b/>
                <w:szCs w:val="20"/>
              </w:rPr>
            </w:pPr>
          </w:p>
          <w:p w:rsidR="00E47BB0" w:rsidRDefault="00E47BB0" w:rsidP="00913252">
            <w:pPr>
              <w:rPr>
                <w:b/>
                <w:szCs w:val="20"/>
              </w:rPr>
            </w:pPr>
          </w:p>
          <w:p w:rsidR="00E47BB0" w:rsidRDefault="00E47BB0" w:rsidP="00913252">
            <w:pPr>
              <w:rPr>
                <w:b/>
                <w:szCs w:val="20"/>
              </w:rPr>
            </w:pPr>
          </w:p>
          <w:p w:rsidR="00E47BB0" w:rsidRDefault="00E47BB0" w:rsidP="00913252">
            <w:pPr>
              <w:rPr>
                <w:b/>
                <w:szCs w:val="20"/>
              </w:rPr>
            </w:pPr>
          </w:p>
          <w:p w:rsidR="00E47BB0" w:rsidRDefault="00E47BB0" w:rsidP="00913252">
            <w:pPr>
              <w:rPr>
                <w:b/>
                <w:szCs w:val="20"/>
              </w:rPr>
            </w:pPr>
          </w:p>
          <w:p w:rsidR="00E47BB0" w:rsidRDefault="00E47BB0" w:rsidP="00913252">
            <w:pPr>
              <w:rPr>
                <w:b/>
                <w:szCs w:val="20"/>
              </w:rPr>
            </w:pPr>
          </w:p>
          <w:p w:rsidR="00E47BB0" w:rsidRDefault="00E47BB0" w:rsidP="00913252">
            <w:pPr>
              <w:rPr>
                <w:b/>
                <w:szCs w:val="20"/>
              </w:rPr>
            </w:pPr>
          </w:p>
          <w:p w:rsidR="00E47BB0" w:rsidRDefault="00E47BB0" w:rsidP="00913252">
            <w:pPr>
              <w:rPr>
                <w:b/>
                <w:szCs w:val="20"/>
              </w:rPr>
            </w:pPr>
          </w:p>
          <w:p w:rsidR="00E47BB0" w:rsidRDefault="00E47BB0" w:rsidP="00913252">
            <w:pPr>
              <w:rPr>
                <w:b/>
                <w:szCs w:val="20"/>
              </w:rPr>
            </w:pPr>
          </w:p>
          <w:p w:rsidR="00E47BB0" w:rsidRPr="001C11FA" w:rsidRDefault="00E47BB0" w:rsidP="00913252">
            <w:pPr>
              <w:rPr>
                <w:b/>
                <w:szCs w:val="20"/>
              </w:rPr>
            </w:pPr>
            <w:bookmarkStart w:id="0" w:name="_GoBack"/>
            <w:bookmarkEnd w:id="0"/>
          </w:p>
          <w:p w:rsidR="00D836BC" w:rsidRPr="001C11FA" w:rsidRDefault="00D836BC" w:rsidP="00913252">
            <w:pPr>
              <w:rPr>
                <w:b/>
                <w:szCs w:val="20"/>
              </w:rPr>
            </w:pPr>
          </w:p>
        </w:tc>
      </w:tr>
      <w:tr w:rsidR="00D836BC" w:rsidRPr="00D836BC" w:rsidTr="001C11FA">
        <w:tblPrEx>
          <w:shd w:val="clear" w:color="auto" w:fill="auto"/>
          <w:tblLook w:val="0000" w:firstRow="0" w:lastRow="0" w:firstColumn="0" w:lastColumn="0" w:noHBand="0" w:noVBand="0"/>
        </w:tblPrEx>
        <w:trPr>
          <w:trHeight w:val="546"/>
        </w:trPr>
        <w:tc>
          <w:tcPr>
            <w:tcW w:w="10946" w:type="dxa"/>
            <w:gridSpan w:val="2"/>
            <w:shd w:val="clear" w:color="auto" w:fill="E0E0E0"/>
            <w:vAlign w:val="center"/>
          </w:tcPr>
          <w:p w:rsidR="00D836BC" w:rsidRPr="001C11FA" w:rsidRDefault="00D836BC" w:rsidP="00D836BC">
            <w:pPr>
              <w:spacing w:before="120" w:after="120" w:line="276" w:lineRule="auto"/>
              <w:ind w:left="90" w:hanging="90"/>
              <w:contextualSpacing/>
              <w:rPr>
                <w:b/>
                <w:bCs/>
                <w:szCs w:val="20"/>
              </w:rPr>
            </w:pPr>
            <w:r w:rsidRPr="001C11FA">
              <w:rPr>
                <w:b/>
                <w:bCs/>
                <w:szCs w:val="20"/>
              </w:rPr>
              <w:t>3</w:t>
            </w:r>
            <w:r w:rsidRPr="00D836BC">
              <w:rPr>
                <w:b/>
                <w:bCs/>
                <w:szCs w:val="20"/>
              </w:rPr>
              <w:t xml:space="preserve">) </w:t>
            </w:r>
            <w:r w:rsidRPr="001C11FA">
              <w:rPr>
                <w:b/>
                <w:bCs/>
                <w:szCs w:val="20"/>
              </w:rPr>
              <w:t>From the following list, specify the type of upgrade</w:t>
            </w:r>
            <w:r w:rsidR="00660BAE" w:rsidRPr="001C11FA">
              <w:rPr>
                <w:b/>
                <w:bCs/>
                <w:szCs w:val="20"/>
              </w:rPr>
              <w:t>(s)</w:t>
            </w:r>
            <w:r w:rsidRPr="001C11FA">
              <w:rPr>
                <w:b/>
                <w:bCs/>
                <w:szCs w:val="20"/>
              </w:rPr>
              <w:t xml:space="preserve"> being proposed:</w:t>
            </w:r>
          </w:p>
          <w:p w:rsidR="00D836BC" w:rsidRPr="00D836BC" w:rsidRDefault="00D836BC" w:rsidP="001C11FA">
            <w:pPr>
              <w:pStyle w:val="ListParagraph"/>
              <w:numPr>
                <w:ilvl w:val="0"/>
                <w:numId w:val="21"/>
              </w:numPr>
              <w:rPr>
                <w:b/>
                <w:color w:val="000000"/>
                <w:szCs w:val="20"/>
              </w:rPr>
            </w:pPr>
            <w:r w:rsidRPr="00D836BC">
              <w:rPr>
                <w:b/>
                <w:bCs/>
                <w:szCs w:val="20"/>
              </w:rPr>
              <w:t>A</w:t>
            </w:r>
            <w:r w:rsidRPr="001C11FA">
              <w:rPr>
                <w:b/>
                <w:bCs/>
                <w:szCs w:val="20"/>
              </w:rPr>
              <w:t>erodynamic Devices (specify types)</w:t>
            </w:r>
            <w:r w:rsidRPr="00D836BC">
              <w:rPr>
                <w:b/>
                <w:color w:val="000000"/>
                <w:szCs w:val="20"/>
              </w:rPr>
              <w:t xml:space="preserve">    </w:t>
            </w:r>
          </w:p>
          <w:p w:rsidR="00D836BC" w:rsidRPr="00D836BC" w:rsidRDefault="00D836BC" w:rsidP="001C11FA">
            <w:pPr>
              <w:pStyle w:val="ListParagraph"/>
              <w:numPr>
                <w:ilvl w:val="0"/>
                <w:numId w:val="21"/>
              </w:numPr>
              <w:rPr>
                <w:b/>
                <w:bCs/>
                <w:szCs w:val="20"/>
              </w:rPr>
            </w:pPr>
            <w:r w:rsidRPr="001C11FA">
              <w:rPr>
                <w:b/>
                <w:bCs/>
                <w:szCs w:val="20"/>
              </w:rPr>
              <w:t>Emission Control Devices (specify types)</w:t>
            </w:r>
          </w:p>
          <w:p w:rsidR="00D836BC" w:rsidRPr="00D836BC" w:rsidRDefault="00D836BC" w:rsidP="001C11FA">
            <w:pPr>
              <w:pStyle w:val="ListParagraph"/>
              <w:numPr>
                <w:ilvl w:val="0"/>
                <w:numId w:val="21"/>
              </w:numPr>
              <w:rPr>
                <w:b/>
                <w:bCs/>
                <w:szCs w:val="20"/>
              </w:rPr>
            </w:pPr>
            <w:r w:rsidRPr="001C11FA">
              <w:rPr>
                <w:b/>
                <w:bCs/>
                <w:szCs w:val="20"/>
              </w:rPr>
              <w:t>Idle-Reduction Technologies (specify types)</w:t>
            </w:r>
          </w:p>
          <w:p w:rsidR="00D836BC" w:rsidRPr="001C11FA" w:rsidRDefault="00D836BC" w:rsidP="001C11FA">
            <w:pPr>
              <w:pStyle w:val="ListParagraph"/>
              <w:numPr>
                <w:ilvl w:val="0"/>
                <w:numId w:val="21"/>
              </w:numPr>
              <w:rPr>
                <w:b/>
                <w:bCs/>
                <w:szCs w:val="20"/>
              </w:rPr>
            </w:pPr>
            <w:r w:rsidRPr="001C11FA">
              <w:rPr>
                <w:b/>
                <w:bCs/>
                <w:szCs w:val="20"/>
              </w:rPr>
              <w:t>Engine Replacement (specify types)</w:t>
            </w:r>
          </w:p>
          <w:p w:rsidR="00D836BC" w:rsidRPr="001C11FA" w:rsidRDefault="00D836BC" w:rsidP="001C11FA">
            <w:pPr>
              <w:pStyle w:val="ListParagraph"/>
              <w:numPr>
                <w:ilvl w:val="0"/>
                <w:numId w:val="21"/>
              </w:numPr>
              <w:rPr>
                <w:b/>
                <w:bCs/>
                <w:szCs w:val="20"/>
              </w:rPr>
            </w:pPr>
            <w:r w:rsidRPr="001C11FA">
              <w:rPr>
                <w:b/>
                <w:bCs/>
                <w:szCs w:val="20"/>
              </w:rPr>
              <w:t>Vehicle Replacements (specify types)</w:t>
            </w:r>
          </w:p>
          <w:p w:rsidR="00D836BC" w:rsidRPr="00D836BC" w:rsidRDefault="00D836BC" w:rsidP="001C11FA">
            <w:pPr>
              <w:pStyle w:val="ListParagraph"/>
              <w:numPr>
                <w:ilvl w:val="0"/>
                <w:numId w:val="21"/>
              </w:numPr>
              <w:rPr>
                <w:rFonts w:ascii="Calibri" w:eastAsia="Calibri" w:hAnsi="Calibri"/>
                <w:b/>
                <w:szCs w:val="20"/>
              </w:rPr>
            </w:pPr>
            <w:r w:rsidRPr="001C11FA">
              <w:rPr>
                <w:b/>
                <w:bCs/>
                <w:szCs w:val="20"/>
              </w:rPr>
              <w:t>Engine Upgrade Kits (specify types)</w:t>
            </w:r>
            <w:r w:rsidRPr="001C11FA">
              <w:rPr>
                <w:b/>
                <w:szCs w:val="20"/>
              </w:rPr>
              <w:t xml:space="preserve"> </w:t>
            </w:r>
          </w:p>
        </w:tc>
      </w:tr>
      <w:tr w:rsidR="00D836BC" w:rsidRPr="00D836BC" w:rsidTr="001C11FA">
        <w:tblPrEx>
          <w:shd w:val="clear" w:color="auto" w:fill="auto"/>
          <w:tblLook w:val="0000" w:firstRow="0" w:lastRow="0" w:firstColumn="0" w:lastColumn="0" w:noHBand="0" w:noVBand="0"/>
        </w:tblPrEx>
        <w:trPr>
          <w:trHeight w:val="2478"/>
        </w:trPr>
        <w:tc>
          <w:tcPr>
            <w:tcW w:w="10946" w:type="dxa"/>
            <w:gridSpan w:val="2"/>
            <w:shd w:val="clear" w:color="auto" w:fill="auto"/>
            <w:vAlign w:val="center"/>
          </w:tcPr>
          <w:p w:rsidR="00D836BC" w:rsidRPr="00D836BC" w:rsidRDefault="00D836BC" w:rsidP="00D836BC">
            <w:pPr>
              <w:rPr>
                <w:b/>
                <w:szCs w:val="20"/>
              </w:rPr>
            </w:pPr>
          </w:p>
          <w:p w:rsidR="00D836BC" w:rsidRPr="00D836BC" w:rsidRDefault="00D836BC" w:rsidP="00D836BC">
            <w:pPr>
              <w:rPr>
                <w:b/>
                <w:szCs w:val="20"/>
              </w:rPr>
            </w:pPr>
          </w:p>
          <w:p w:rsidR="00D836BC" w:rsidRPr="00D836BC" w:rsidRDefault="00D836BC" w:rsidP="00D836BC">
            <w:pPr>
              <w:rPr>
                <w:b/>
                <w:szCs w:val="20"/>
              </w:rPr>
            </w:pPr>
          </w:p>
          <w:p w:rsidR="00D836BC" w:rsidRPr="00D836BC" w:rsidRDefault="00D836BC" w:rsidP="00D836BC">
            <w:pPr>
              <w:rPr>
                <w:b/>
                <w:szCs w:val="20"/>
              </w:rPr>
            </w:pPr>
          </w:p>
          <w:p w:rsidR="00D836BC" w:rsidRPr="00D836BC" w:rsidRDefault="00D836BC" w:rsidP="00D836BC">
            <w:pPr>
              <w:rPr>
                <w:b/>
                <w:szCs w:val="20"/>
              </w:rPr>
            </w:pPr>
          </w:p>
          <w:p w:rsidR="00D836BC" w:rsidRPr="00D836BC" w:rsidRDefault="00D836BC" w:rsidP="00D836BC">
            <w:pPr>
              <w:rPr>
                <w:b/>
                <w:szCs w:val="20"/>
              </w:rPr>
            </w:pPr>
          </w:p>
          <w:p w:rsidR="00D836BC" w:rsidRPr="001C11FA" w:rsidRDefault="00D836BC" w:rsidP="00D836BC">
            <w:pPr>
              <w:rPr>
                <w:b/>
                <w:szCs w:val="20"/>
              </w:rPr>
            </w:pPr>
          </w:p>
          <w:p w:rsidR="007306B8" w:rsidRPr="001C11FA" w:rsidRDefault="007306B8" w:rsidP="00D836BC">
            <w:pPr>
              <w:rPr>
                <w:b/>
                <w:szCs w:val="20"/>
              </w:rPr>
            </w:pPr>
          </w:p>
          <w:p w:rsidR="007306B8" w:rsidRPr="001C11FA" w:rsidRDefault="007306B8" w:rsidP="00D836BC">
            <w:pPr>
              <w:rPr>
                <w:b/>
                <w:szCs w:val="20"/>
              </w:rPr>
            </w:pPr>
          </w:p>
          <w:p w:rsidR="007306B8" w:rsidRPr="001C11FA" w:rsidRDefault="007306B8" w:rsidP="00D836BC">
            <w:pPr>
              <w:rPr>
                <w:b/>
                <w:szCs w:val="20"/>
              </w:rPr>
            </w:pPr>
          </w:p>
          <w:p w:rsidR="007306B8" w:rsidRPr="001C11FA" w:rsidRDefault="007306B8" w:rsidP="00D836BC">
            <w:pPr>
              <w:rPr>
                <w:b/>
                <w:szCs w:val="20"/>
              </w:rPr>
            </w:pPr>
          </w:p>
          <w:p w:rsidR="00B81BB9" w:rsidRPr="001C11FA" w:rsidRDefault="00B81BB9" w:rsidP="00D836BC">
            <w:pPr>
              <w:rPr>
                <w:b/>
                <w:szCs w:val="20"/>
              </w:rPr>
            </w:pPr>
          </w:p>
          <w:p w:rsidR="007306B8" w:rsidRPr="00D836BC" w:rsidRDefault="007306B8" w:rsidP="00D836BC">
            <w:pPr>
              <w:rPr>
                <w:b/>
                <w:szCs w:val="20"/>
              </w:rPr>
            </w:pPr>
          </w:p>
        </w:tc>
      </w:tr>
      <w:tr w:rsidR="008B0377" w:rsidRPr="008B0377" w:rsidTr="001C11FA">
        <w:tblPrEx>
          <w:shd w:val="clear" w:color="auto" w:fill="auto"/>
          <w:tblLook w:val="0000" w:firstRow="0" w:lastRow="0" w:firstColumn="0" w:lastColumn="0" w:noHBand="0" w:noVBand="0"/>
        </w:tblPrEx>
        <w:trPr>
          <w:trHeight w:val="546"/>
        </w:trPr>
        <w:tc>
          <w:tcPr>
            <w:tcW w:w="10946" w:type="dxa"/>
            <w:gridSpan w:val="2"/>
            <w:shd w:val="clear" w:color="auto" w:fill="E0E0E0"/>
            <w:vAlign w:val="center"/>
          </w:tcPr>
          <w:p w:rsidR="008B0377" w:rsidRPr="001C11FA" w:rsidRDefault="008B0377" w:rsidP="008B0377">
            <w:pPr>
              <w:pStyle w:val="ListParagraph"/>
              <w:spacing w:line="240" w:lineRule="auto"/>
              <w:rPr>
                <w:b/>
                <w:bCs/>
                <w:szCs w:val="20"/>
              </w:rPr>
            </w:pPr>
            <w:r w:rsidRPr="001C11FA">
              <w:rPr>
                <w:b/>
                <w:bCs/>
                <w:szCs w:val="20"/>
              </w:rPr>
              <w:t>4</w:t>
            </w:r>
            <w:r w:rsidRPr="008B0377">
              <w:rPr>
                <w:b/>
                <w:bCs/>
                <w:szCs w:val="20"/>
              </w:rPr>
              <w:t xml:space="preserve">) </w:t>
            </w:r>
            <w:r w:rsidRPr="001C11FA">
              <w:rPr>
                <w:b/>
                <w:bCs/>
                <w:szCs w:val="20"/>
              </w:rPr>
              <w:t>Short description:</w:t>
            </w:r>
          </w:p>
          <w:p w:rsidR="008B0377" w:rsidRPr="008B0377" w:rsidRDefault="008B0377" w:rsidP="00660BAE">
            <w:pPr>
              <w:pStyle w:val="ListParagraph"/>
              <w:spacing w:line="240" w:lineRule="auto"/>
              <w:rPr>
                <w:b/>
                <w:bCs/>
                <w:szCs w:val="20"/>
              </w:rPr>
            </w:pPr>
            <w:r w:rsidRPr="001C11FA">
              <w:rPr>
                <w:b/>
                <w:bCs/>
                <w:szCs w:val="20"/>
              </w:rPr>
              <w:t>Briefly describe your project (1-2 sentences), specifying the number of vehicle</w:t>
            </w:r>
            <w:r w:rsidR="00660BAE" w:rsidRPr="001C11FA">
              <w:rPr>
                <w:b/>
                <w:bCs/>
                <w:szCs w:val="20"/>
              </w:rPr>
              <w:t>(</w:t>
            </w:r>
            <w:r w:rsidRPr="001C11FA">
              <w:rPr>
                <w:b/>
                <w:bCs/>
                <w:szCs w:val="20"/>
              </w:rPr>
              <w:t>s</w:t>
            </w:r>
            <w:r w:rsidR="00660BAE" w:rsidRPr="001C11FA">
              <w:rPr>
                <w:b/>
                <w:bCs/>
                <w:szCs w:val="20"/>
              </w:rPr>
              <w:t>)</w:t>
            </w:r>
            <w:r w:rsidRPr="001C11FA">
              <w:rPr>
                <w:b/>
                <w:bCs/>
                <w:szCs w:val="20"/>
              </w:rPr>
              <w:t>/equipment for each fleet type</w:t>
            </w:r>
            <w:r w:rsidR="00660BAE" w:rsidRPr="001C11FA">
              <w:rPr>
                <w:b/>
                <w:bCs/>
                <w:szCs w:val="20"/>
              </w:rPr>
              <w:t xml:space="preserve">, the engine model year for each vehicle/equipment, </w:t>
            </w:r>
            <w:r w:rsidRPr="001C11FA">
              <w:rPr>
                <w:b/>
                <w:bCs/>
                <w:szCs w:val="20"/>
              </w:rPr>
              <w:t>and the technolog</w:t>
            </w:r>
            <w:r w:rsidR="00660BAE" w:rsidRPr="001C11FA">
              <w:rPr>
                <w:b/>
                <w:bCs/>
                <w:szCs w:val="20"/>
              </w:rPr>
              <w:t>y that will be used for each.</w:t>
            </w:r>
          </w:p>
        </w:tc>
      </w:tr>
      <w:tr w:rsidR="008B0377" w:rsidRPr="008B0377" w:rsidTr="001C11FA">
        <w:tblPrEx>
          <w:shd w:val="clear" w:color="auto" w:fill="auto"/>
          <w:tblLook w:val="0000" w:firstRow="0" w:lastRow="0" w:firstColumn="0" w:lastColumn="0" w:noHBand="0" w:noVBand="0"/>
        </w:tblPrEx>
        <w:trPr>
          <w:trHeight w:val="1243"/>
        </w:trPr>
        <w:tc>
          <w:tcPr>
            <w:tcW w:w="10946" w:type="dxa"/>
            <w:gridSpan w:val="2"/>
            <w:shd w:val="clear" w:color="auto" w:fill="auto"/>
            <w:vAlign w:val="center"/>
          </w:tcPr>
          <w:p w:rsidR="008B0377" w:rsidRPr="008B0377" w:rsidRDefault="008B0377" w:rsidP="008B0377">
            <w:pPr>
              <w:rPr>
                <w:b/>
                <w:bCs/>
                <w:szCs w:val="20"/>
              </w:rPr>
            </w:pPr>
          </w:p>
          <w:p w:rsidR="008B0377" w:rsidRPr="008B0377" w:rsidRDefault="008B0377" w:rsidP="008B0377">
            <w:pPr>
              <w:rPr>
                <w:b/>
                <w:bCs/>
                <w:szCs w:val="20"/>
              </w:rPr>
            </w:pPr>
          </w:p>
          <w:p w:rsidR="008B0377" w:rsidRPr="008B0377" w:rsidRDefault="008B0377" w:rsidP="008B0377">
            <w:pPr>
              <w:rPr>
                <w:b/>
                <w:bCs/>
                <w:szCs w:val="20"/>
              </w:rPr>
            </w:pPr>
          </w:p>
          <w:p w:rsidR="008B0377" w:rsidRPr="008B0377" w:rsidRDefault="008B0377" w:rsidP="008B0377">
            <w:pPr>
              <w:rPr>
                <w:b/>
                <w:bCs/>
                <w:szCs w:val="20"/>
              </w:rPr>
            </w:pPr>
          </w:p>
          <w:p w:rsidR="008B0377" w:rsidRPr="001C11FA" w:rsidRDefault="008B0377" w:rsidP="008B0377">
            <w:pPr>
              <w:rPr>
                <w:b/>
                <w:bCs/>
                <w:szCs w:val="20"/>
              </w:rPr>
            </w:pPr>
          </w:p>
          <w:p w:rsidR="00990EB4" w:rsidRPr="001C11FA" w:rsidRDefault="00990EB4" w:rsidP="008B0377">
            <w:pPr>
              <w:rPr>
                <w:b/>
                <w:bCs/>
                <w:szCs w:val="20"/>
              </w:rPr>
            </w:pPr>
          </w:p>
          <w:p w:rsidR="00990EB4" w:rsidRPr="001C11FA" w:rsidRDefault="00990EB4" w:rsidP="008B0377">
            <w:pPr>
              <w:rPr>
                <w:b/>
                <w:bCs/>
                <w:szCs w:val="20"/>
              </w:rPr>
            </w:pPr>
          </w:p>
          <w:p w:rsidR="00990EB4" w:rsidRPr="001C11FA" w:rsidRDefault="00990EB4" w:rsidP="008B0377">
            <w:pPr>
              <w:rPr>
                <w:b/>
                <w:bCs/>
                <w:szCs w:val="20"/>
              </w:rPr>
            </w:pPr>
          </w:p>
          <w:p w:rsidR="00990EB4" w:rsidRPr="001C11FA" w:rsidRDefault="00990EB4" w:rsidP="008B0377">
            <w:pPr>
              <w:rPr>
                <w:b/>
                <w:bCs/>
                <w:szCs w:val="20"/>
              </w:rPr>
            </w:pPr>
          </w:p>
          <w:p w:rsidR="00990EB4" w:rsidRPr="008B0377" w:rsidRDefault="00990EB4" w:rsidP="008B0377">
            <w:pPr>
              <w:rPr>
                <w:b/>
                <w:bCs/>
                <w:szCs w:val="20"/>
              </w:rPr>
            </w:pPr>
          </w:p>
          <w:p w:rsidR="008B0377" w:rsidRPr="008B0377" w:rsidRDefault="008B0377" w:rsidP="008B0377">
            <w:pPr>
              <w:rPr>
                <w:b/>
                <w:bCs/>
                <w:szCs w:val="20"/>
              </w:rPr>
            </w:pPr>
          </w:p>
          <w:p w:rsidR="008B0377" w:rsidRPr="008B0377" w:rsidRDefault="008B0377" w:rsidP="008B0377">
            <w:pPr>
              <w:rPr>
                <w:b/>
                <w:bCs/>
                <w:szCs w:val="20"/>
              </w:rPr>
            </w:pPr>
          </w:p>
        </w:tc>
      </w:tr>
      <w:tr w:rsidR="00B81BB9" w:rsidRPr="00B81BB9" w:rsidTr="001C11FA">
        <w:tblPrEx>
          <w:shd w:val="clear" w:color="auto" w:fill="auto"/>
          <w:tblLook w:val="0000" w:firstRow="0" w:lastRow="0" w:firstColumn="0" w:lastColumn="0" w:noHBand="0" w:noVBand="0"/>
        </w:tblPrEx>
        <w:trPr>
          <w:trHeight w:val="611"/>
        </w:trPr>
        <w:tc>
          <w:tcPr>
            <w:tcW w:w="10946" w:type="dxa"/>
            <w:gridSpan w:val="2"/>
            <w:shd w:val="clear" w:color="auto" w:fill="E0E0E0"/>
            <w:vAlign w:val="center"/>
          </w:tcPr>
          <w:p w:rsidR="00B81BB9" w:rsidRPr="00B81BB9" w:rsidRDefault="00B81BB9" w:rsidP="007E5F4F">
            <w:pPr>
              <w:spacing w:before="120" w:after="120"/>
              <w:contextualSpacing/>
              <w:rPr>
                <w:szCs w:val="20"/>
              </w:rPr>
            </w:pPr>
            <w:r w:rsidRPr="00B81BB9">
              <w:rPr>
                <w:b/>
                <w:bCs/>
                <w:szCs w:val="20"/>
              </w:rPr>
              <w:t xml:space="preserve">5) </w:t>
            </w:r>
            <w:r w:rsidR="00660BAE" w:rsidRPr="001C11FA">
              <w:rPr>
                <w:b/>
                <w:bCs/>
                <w:szCs w:val="20"/>
              </w:rPr>
              <w:t>Listing each vehicle/equipment by engine model year and fleet type, d</w:t>
            </w:r>
            <w:r w:rsidRPr="001C11FA">
              <w:rPr>
                <w:b/>
                <w:bCs/>
                <w:szCs w:val="20"/>
              </w:rPr>
              <w:t xml:space="preserve">escribe the typical use of </w:t>
            </w:r>
            <w:r w:rsidR="007E5F4F" w:rsidRPr="001C11FA">
              <w:rPr>
                <w:b/>
                <w:bCs/>
                <w:szCs w:val="20"/>
              </w:rPr>
              <w:t>each vehicle(s)</w:t>
            </w:r>
            <w:r w:rsidRPr="001C11FA">
              <w:rPr>
                <w:b/>
                <w:bCs/>
                <w:szCs w:val="20"/>
              </w:rPr>
              <w:t>/equipment.</w:t>
            </w:r>
            <w:r w:rsidRPr="001C11FA">
              <w:rPr>
                <w:b/>
                <w:color w:val="000000"/>
                <w:szCs w:val="20"/>
              </w:rPr>
              <w:t xml:space="preserve"> </w:t>
            </w:r>
          </w:p>
        </w:tc>
      </w:tr>
      <w:tr w:rsidR="00B81BB9" w:rsidRPr="00B81BB9" w:rsidTr="001C11FA">
        <w:tblPrEx>
          <w:shd w:val="clear" w:color="auto" w:fill="auto"/>
          <w:tblLook w:val="0000" w:firstRow="0" w:lastRow="0" w:firstColumn="0" w:lastColumn="0" w:noHBand="0" w:noVBand="0"/>
        </w:tblPrEx>
        <w:trPr>
          <w:trHeight w:val="977"/>
        </w:trPr>
        <w:tc>
          <w:tcPr>
            <w:tcW w:w="10946" w:type="dxa"/>
            <w:gridSpan w:val="2"/>
            <w:shd w:val="clear" w:color="auto" w:fill="auto"/>
            <w:vAlign w:val="center"/>
          </w:tcPr>
          <w:p w:rsidR="00B81BB9" w:rsidRPr="00B81BB9" w:rsidRDefault="00B81BB9" w:rsidP="00B81BB9">
            <w:pPr>
              <w:rPr>
                <w:b/>
                <w:color w:val="000000"/>
                <w:szCs w:val="20"/>
              </w:rPr>
            </w:pPr>
          </w:p>
          <w:p w:rsidR="00B81BB9" w:rsidRPr="00B81BB9" w:rsidRDefault="00B81BB9" w:rsidP="00B81BB9">
            <w:pPr>
              <w:rPr>
                <w:b/>
                <w:color w:val="000000"/>
                <w:szCs w:val="20"/>
              </w:rPr>
            </w:pPr>
          </w:p>
          <w:p w:rsidR="00B81BB9" w:rsidRPr="00B81BB9" w:rsidRDefault="00B81BB9" w:rsidP="00B81BB9">
            <w:pPr>
              <w:rPr>
                <w:b/>
                <w:color w:val="000000"/>
                <w:szCs w:val="20"/>
              </w:rPr>
            </w:pPr>
          </w:p>
          <w:p w:rsidR="00B81BB9" w:rsidRPr="001C11FA" w:rsidRDefault="00B81BB9" w:rsidP="00B81BB9">
            <w:pPr>
              <w:rPr>
                <w:b/>
                <w:color w:val="000000"/>
                <w:szCs w:val="20"/>
              </w:rPr>
            </w:pPr>
          </w:p>
          <w:p w:rsidR="00990EB4" w:rsidRPr="001C11FA" w:rsidRDefault="00990EB4" w:rsidP="00B81BB9">
            <w:pPr>
              <w:rPr>
                <w:b/>
                <w:color w:val="000000"/>
                <w:szCs w:val="20"/>
              </w:rPr>
            </w:pPr>
          </w:p>
          <w:p w:rsidR="00990EB4" w:rsidRPr="001C11FA" w:rsidRDefault="00990EB4" w:rsidP="00B81BB9">
            <w:pPr>
              <w:rPr>
                <w:b/>
                <w:color w:val="000000"/>
                <w:szCs w:val="20"/>
              </w:rPr>
            </w:pPr>
          </w:p>
          <w:p w:rsidR="00990EB4" w:rsidRPr="001C11FA" w:rsidRDefault="00990EB4" w:rsidP="00B81BB9">
            <w:pPr>
              <w:rPr>
                <w:b/>
                <w:color w:val="000000"/>
                <w:szCs w:val="20"/>
              </w:rPr>
            </w:pPr>
          </w:p>
          <w:p w:rsidR="00990EB4" w:rsidRPr="001C11FA" w:rsidRDefault="00990EB4" w:rsidP="00B81BB9">
            <w:pPr>
              <w:rPr>
                <w:b/>
                <w:color w:val="000000"/>
                <w:szCs w:val="20"/>
              </w:rPr>
            </w:pPr>
          </w:p>
          <w:p w:rsidR="00990EB4" w:rsidRPr="001C11FA" w:rsidRDefault="00990EB4" w:rsidP="00B81BB9">
            <w:pPr>
              <w:rPr>
                <w:b/>
                <w:color w:val="000000"/>
                <w:szCs w:val="20"/>
              </w:rPr>
            </w:pPr>
          </w:p>
          <w:p w:rsidR="00990EB4" w:rsidRPr="001C11FA" w:rsidRDefault="00990EB4" w:rsidP="00B81BB9">
            <w:pPr>
              <w:rPr>
                <w:b/>
                <w:color w:val="000000"/>
                <w:szCs w:val="20"/>
              </w:rPr>
            </w:pPr>
          </w:p>
          <w:p w:rsidR="00990EB4" w:rsidRPr="00B81BB9" w:rsidRDefault="00990EB4" w:rsidP="00B81BB9">
            <w:pPr>
              <w:rPr>
                <w:b/>
                <w:color w:val="000000"/>
                <w:szCs w:val="20"/>
              </w:rPr>
            </w:pPr>
          </w:p>
          <w:p w:rsidR="00B81BB9" w:rsidRPr="00B81BB9" w:rsidRDefault="00B81BB9" w:rsidP="00B81BB9">
            <w:pPr>
              <w:rPr>
                <w:b/>
                <w:color w:val="000000"/>
                <w:szCs w:val="20"/>
              </w:rPr>
            </w:pPr>
          </w:p>
        </w:tc>
      </w:tr>
      <w:tr w:rsidR="00B81BB9" w:rsidRPr="00B81BB9" w:rsidTr="001C11FA">
        <w:tblPrEx>
          <w:shd w:val="clear" w:color="auto" w:fill="auto"/>
          <w:tblLook w:val="0000" w:firstRow="0" w:lastRow="0" w:firstColumn="0" w:lastColumn="0" w:noHBand="0" w:noVBand="0"/>
        </w:tblPrEx>
        <w:trPr>
          <w:cantSplit/>
          <w:trHeight w:val="748"/>
        </w:trPr>
        <w:tc>
          <w:tcPr>
            <w:tcW w:w="10946" w:type="dxa"/>
            <w:gridSpan w:val="2"/>
            <w:shd w:val="clear" w:color="auto" w:fill="E0E0E0"/>
            <w:vAlign w:val="center"/>
          </w:tcPr>
          <w:p w:rsidR="00B81BB9" w:rsidRPr="00B81BB9" w:rsidRDefault="00B81BB9" w:rsidP="001C11FA">
            <w:pPr>
              <w:spacing w:before="120" w:after="120"/>
              <w:contextualSpacing/>
              <w:rPr>
                <w:b/>
                <w:bCs/>
                <w:szCs w:val="20"/>
              </w:rPr>
            </w:pPr>
            <w:r w:rsidRPr="00B81BB9">
              <w:rPr>
                <w:b/>
                <w:bCs/>
                <w:szCs w:val="20"/>
              </w:rPr>
              <w:t xml:space="preserve">6)  </w:t>
            </w:r>
            <w:r w:rsidR="00945C85" w:rsidRPr="001C11FA">
              <w:rPr>
                <w:b/>
                <w:bCs/>
                <w:szCs w:val="20"/>
              </w:rPr>
              <w:t xml:space="preserve">What is the estimated number of years remaining in the useful </w:t>
            </w:r>
            <w:r w:rsidR="007E5F4F" w:rsidRPr="001C11FA">
              <w:rPr>
                <w:b/>
                <w:bCs/>
                <w:szCs w:val="20"/>
              </w:rPr>
              <w:t xml:space="preserve">life of each </w:t>
            </w:r>
            <w:r w:rsidR="00945C85" w:rsidRPr="001C11FA">
              <w:rPr>
                <w:b/>
                <w:bCs/>
                <w:szCs w:val="20"/>
              </w:rPr>
              <w:t>proposed vehicle(s)/</w:t>
            </w:r>
            <w:r w:rsidR="007E5F4F" w:rsidRPr="001C11FA">
              <w:rPr>
                <w:b/>
                <w:bCs/>
                <w:szCs w:val="20"/>
              </w:rPr>
              <w:t>equipment?</w:t>
            </w:r>
            <w:r w:rsidR="007E5F4F" w:rsidRPr="001C11FA">
              <w:rPr>
                <w:b/>
                <w:bCs/>
                <w:szCs w:val="20"/>
              </w:rPr>
              <w:tab/>
            </w:r>
          </w:p>
        </w:tc>
      </w:tr>
      <w:tr w:rsidR="00B81BB9" w:rsidRPr="00B81BB9" w:rsidTr="001C11FA">
        <w:tblPrEx>
          <w:shd w:val="clear" w:color="auto" w:fill="auto"/>
          <w:tblLook w:val="0000" w:firstRow="0" w:lastRow="0" w:firstColumn="0" w:lastColumn="0" w:noHBand="0" w:noVBand="0"/>
        </w:tblPrEx>
        <w:trPr>
          <w:trHeight w:val="63"/>
        </w:trPr>
        <w:tc>
          <w:tcPr>
            <w:tcW w:w="10946" w:type="dxa"/>
            <w:gridSpan w:val="2"/>
            <w:shd w:val="clear" w:color="auto" w:fill="auto"/>
            <w:vAlign w:val="center"/>
          </w:tcPr>
          <w:p w:rsidR="00B81BB9" w:rsidRPr="00B81BB9" w:rsidRDefault="00B81BB9" w:rsidP="00B81BB9">
            <w:pPr>
              <w:rPr>
                <w:b/>
                <w:color w:val="000000"/>
                <w:szCs w:val="20"/>
              </w:rPr>
            </w:pPr>
          </w:p>
          <w:p w:rsidR="00B81BB9" w:rsidRPr="00B81BB9" w:rsidRDefault="00B81BB9" w:rsidP="00B81BB9">
            <w:pPr>
              <w:rPr>
                <w:b/>
                <w:color w:val="000000"/>
                <w:szCs w:val="20"/>
              </w:rPr>
            </w:pPr>
          </w:p>
          <w:p w:rsidR="00B81BB9" w:rsidRPr="00B81BB9" w:rsidRDefault="00B81BB9" w:rsidP="00B81BB9">
            <w:pPr>
              <w:rPr>
                <w:b/>
                <w:color w:val="000000"/>
                <w:szCs w:val="20"/>
              </w:rPr>
            </w:pPr>
          </w:p>
          <w:p w:rsidR="00B81BB9" w:rsidRPr="001C11FA" w:rsidRDefault="00B81BB9" w:rsidP="00B81BB9">
            <w:pPr>
              <w:rPr>
                <w:b/>
                <w:color w:val="000000"/>
                <w:szCs w:val="20"/>
              </w:rPr>
            </w:pPr>
          </w:p>
          <w:p w:rsidR="00903AD8" w:rsidRPr="00B81BB9" w:rsidRDefault="00903AD8" w:rsidP="00B81BB9">
            <w:pPr>
              <w:rPr>
                <w:b/>
                <w:color w:val="000000"/>
                <w:szCs w:val="20"/>
              </w:rPr>
            </w:pPr>
          </w:p>
          <w:p w:rsidR="00B81BB9" w:rsidRPr="001C11FA" w:rsidRDefault="00B81BB9" w:rsidP="00B81BB9">
            <w:pPr>
              <w:rPr>
                <w:b/>
                <w:color w:val="000000"/>
                <w:szCs w:val="20"/>
              </w:rPr>
            </w:pPr>
          </w:p>
          <w:p w:rsidR="00903AD8" w:rsidRPr="001C11FA" w:rsidRDefault="00903AD8" w:rsidP="00B81BB9">
            <w:pPr>
              <w:rPr>
                <w:b/>
                <w:color w:val="000000"/>
                <w:szCs w:val="20"/>
              </w:rPr>
            </w:pPr>
          </w:p>
          <w:p w:rsidR="001C11FA" w:rsidRDefault="001C11FA" w:rsidP="00B81BB9">
            <w:pPr>
              <w:rPr>
                <w:b/>
                <w:color w:val="000000"/>
                <w:szCs w:val="20"/>
              </w:rPr>
            </w:pPr>
          </w:p>
          <w:p w:rsidR="008F3D1F" w:rsidRDefault="008F3D1F" w:rsidP="00B81BB9">
            <w:pPr>
              <w:rPr>
                <w:b/>
                <w:color w:val="000000"/>
                <w:szCs w:val="20"/>
              </w:rPr>
            </w:pPr>
          </w:p>
          <w:p w:rsidR="008F3D1F" w:rsidRPr="00B81BB9" w:rsidRDefault="008F3D1F" w:rsidP="00B81BB9">
            <w:pPr>
              <w:rPr>
                <w:b/>
                <w:color w:val="000000"/>
                <w:szCs w:val="20"/>
              </w:rPr>
            </w:pPr>
          </w:p>
          <w:p w:rsidR="00B81BB9" w:rsidRPr="00B81BB9" w:rsidRDefault="00B81BB9" w:rsidP="00B81BB9">
            <w:pPr>
              <w:rPr>
                <w:b/>
                <w:color w:val="000000"/>
                <w:szCs w:val="20"/>
              </w:rPr>
            </w:pPr>
          </w:p>
        </w:tc>
      </w:tr>
      <w:tr w:rsidR="00B81BB9" w:rsidRPr="00B81BB9" w:rsidTr="00990EB4">
        <w:tblPrEx>
          <w:shd w:val="clear" w:color="auto" w:fill="auto"/>
          <w:tblLook w:val="0000" w:firstRow="0" w:lastRow="0" w:firstColumn="0" w:lastColumn="0" w:noHBand="0" w:noVBand="0"/>
        </w:tblPrEx>
        <w:trPr>
          <w:trHeight w:val="553"/>
        </w:trPr>
        <w:tc>
          <w:tcPr>
            <w:tcW w:w="10946" w:type="dxa"/>
            <w:gridSpan w:val="2"/>
            <w:shd w:val="clear" w:color="auto" w:fill="E0E0E0"/>
            <w:vAlign w:val="center"/>
          </w:tcPr>
          <w:p w:rsidR="00B81BB9" w:rsidRPr="00B81BB9" w:rsidRDefault="00990EB4" w:rsidP="001C11FA">
            <w:pPr>
              <w:spacing w:before="120" w:after="120"/>
              <w:contextualSpacing/>
              <w:rPr>
                <w:b/>
                <w:szCs w:val="20"/>
              </w:rPr>
            </w:pPr>
            <w:r w:rsidRPr="001C11FA">
              <w:rPr>
                <w:b/>
                <w:bCs/>
                <w:szCs w:val="20"/>
              </w:rPr>
              <w:lastRenderedPageBreak/>
              <w:t>7</w:t>
            </w:r>
            <w:r w:rsidR="00B81BB9" w:rsidRPr="00B81BB9">
              <w:rPr>
                <w:b/>
                <w:bCs/>
                <w:szCs w:val="20"/>
              </w:rPr>
              <w:t xml:space="preserve">)  Applicants will have a maximum of two years from the award date to complete each project. Equipment purchased or projects completed before the award date will not be </w:t>
            </w:r>
            <w:r w:rsidR="001C11FA" w:rsidRPr="001C11FA">
              <w:rPr>
                <w:b/>
                <w:bCs/>
                <w:szCs w:val="20"/>
              </w:rPr>
              <w:t xml:space="preserve">eligible. </w:t>
            </w:r>
            <w:r w:rsidR="00B81BB9" w:rsidRPr="00B81BB9">
              <w:rPr>
                <w:b/>
                <w:bCs/>
                <w:szCs w:val="20"/>
              </w:rPr>
              <w:t>Please indicate the month and year of when the proposed project(s) will take place.</w:t>
            </w:r>
          </w:p>
        </w:tc>
      </w:tr>
      <w:tr w:rsidR="00B81BB9" w:rsidRPr="00B81BB9" w:rsidTr="00990EB4">
        <w:tblPrEx>
          <w:shd w:val="clear" w:color="auto" w:fill="auto"/>
          <w:tblLook w:val="0000" w:firstRow="0" w:lastRow="0" w:firstColumn="0" w:lastColumn="0" w:noHBand="0" w:noVBand="0"/>
        </w:tblPrEx>
        <w:trPr>
          <w:trHeight w:val="1115"/>
        </w:trPr>
        <w:tc>
          <w:tcPr>
            <w:tcW w:w="10946" w:type="dxa"/>
            <w:gridSpan w:val="2"/>
            <w:shd w:val="clear" w:color="auto" w:fill="auto"/>
            <w:vAlign w:val="center"/>
          </w:tcPr>
          <w:p w:rsidR="00B81BB9" w:rsidRPr="001C11FA" w:rsidRDefault="00B81BB9" w:rsidP="00B81BB9">
            <w:pPr>
              <w:rPr>
                <w:b/>
                <w:szCs w:val="20"/>
              </w:rPr>
            </w:pPr>
          </w:p>
          <w:p w:rsidR="00990EB4" w:rsidRPr="001C11FA" w:rsidRDefault="00990EB4" w:rsidP="00B81BB9">
            <w:pPr>
              <w:rPr>
                <w:b/>
                <w:szCs w:val="20"/>
              </w:rPr>
            </w:pPr>
          </w:p>
          <w:p w:rsidR="00990EB4" w:rsidRPr="001C11FA" w:rsidRDefault="00990EB4" w:rsidP="00B81BB9">
            <w:pPr>
              <w:rPr>
                <w:b/>
                <w:szCs w:val="20"/>
              </w:rPr>
            </w:pPr>
          </w:p>
          <w:p w:rsidR="00990EB4" w:rsidRPr="001C11FA" w:rsidRDefault="00990EB4" w:rsidP="00B81BB9">
            <w:pPr>
              <w:rPr>
                <w:b/>
                <w:szCs w:val="20"/>
              </w:rPr>
            </w:pPr>
          </w:p>
          <w:p w:rsidR="00990EB4" w:rsidRPr="001C11FA" w:rsidRDefault="00990EB4" w:rsidP="00B81BB9">
            <w:pPr>
              <w:rPr>
                <w:b/>
                <w:szCs w:val="20"/>
              </w:rPr>
            </w:pPr>
          </w:p>
          <w:p w:rsidR="00990EB4" w:rsidRPr="001C11FA" w:rsidRDefault="00990EB4" w:rsidP="00B81BB9">
            <w:pPr>
              <w:rPr>
                <w:b/>
                <w:szCs w:val="20"/>
              </w:rPr>
            </w:pPr>
          </w:p>
          <w:p w:rsidR="00903AD8" w:rsidRPr="001C11FA" w:rsidRDefault="00903AD8" w:rsidP="00B81BB9">
            <w:pPr>
              <w:rPr>
                <w:b/>
                <w:szCs w:val="20"/>
              </w:rPr>
            </w:pPr>
          </w:p>
          <w:p w:rsidR="00903AD8" w:rsidRPr="001C11FA" w:rsidRDefault="00903AD8" w:rsidP="00B81BB9">
            <w:pPr>
              <w:rPr>
                <w:b/>
                <w:szCs w:val="20"/>
              </w:rPr>
            </w:pPr>
          </w:p>
          <w:p w:rsidR="00903AD8" w:rsidRPr="001C11FA" w:rsidRDefault="00903AD8" w:rsidP="00B81BB9">
            <w:pPr>
              <w:rPr>
                <w:b/>
                <w:szCs w:val="20"/>
              </w:rPr>
            </w:pPr>
          </w:p>
          <w:p w:rsidR="00903AD8" w:rsidRPr="001C11FA" w:rsidRDefault="00903AD8" w:rsidP="00B81BB9">
            <w:pPr>
              <w:rPr>
                <w:b/>
                <w:szCs w:val="20"/>
              </w:rPr>
            </w:pPr>
          </w:p>
          <w:p w:rsidR="00990EB4" w:rsidRPr="001C11FA" w:rsidRDefault="00990EB4" w:rsidP="00B81BB9">
            <w:pPr>
              <w:rPr>
                <w:b/>
                <w:szCs w:val="20"/>
              </w:rPr>
            </w:pPr>
          </w:p>
          <w:p w:rsidR="00990EB4" w:rsidRPr="00B81BB9" w:rsidRDefault="00990EB4" w:rsidP="00B81BB9">
            <w:pPr>
              <w:rPr>
                <w:b/>
                <w:szCs w:val="20"/>
              </w:rPr>
            </w:pPr>
          </w:p>
        </w:tc>
      </w:tr>
    </w:tbl>
    <w:p w:rsidR="00B81BB9" w:rsidRPr="001C11FA" w:rsidRDefault="00B81BB9" w:rsidP="0010592F">
      <w:pPr>
        <w:rPr>
          <w:b/>
          <w:bCs/>
          <w:szCs w:val="20"/>
        </w:rPr>
      </w:pPr>
    </w:p>
    <w:p w:rsidR="00B81BB9" w:rsidRPr="001C11FA" w:rsidRDefault="00B81BB9" w:rsidP="0010592F">
      <w:pPr>
        <w:rPr>
          <w:b/>
          <w:bCs/>
          <w:szCs w:val="20"/>
        </w:rPr>
      </w:pPr>
    </w:p>
    <w:tbl>
      <w:tblPr>
        <w:tblW w:w="110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1088"/>
      </w:tblGrid>
      <w:tr w:rsidR="008B0377" w:rsidRPr="001C11FA" w:rsidTr="001C11FA">
        <w:trPr>
          <w:trHeight w:val="611"/>
        </w:trPr>
        <w:tc>
          <w:tcPr>
            <w:tcW w:w="11088" w:type="dxa"/>
            <w:shd w:val="clear" w:color="auto" w:fill="E0E0E0"/>
            <w:vAlign w:val="center"/>
          </w:tcPr>
          <w:p w:rsidR="008B0377" w:rsidRPr="001C11FA" w:rsidRDefault="00990EB4" w:rsidP="00913252">
            <w:pPr>
              <w:pStyle w:val="ListParagraph"/>
              <w:spacing w:line="240" w:lineRule="auto"/>
              <w:rPr>
                <w:szCs w:val="20"/>
              </w:rPr>
            </w:pPr>
            <w:r w:rsidRPr="001C11FA">
              <w:rPr>
                <w:b/>
                <w:bCs/>
                <w:szCs w:val="20"/>
              </w:rPr>
              <w:t>8</w:t>
            </w:r>
            <w:r w:rsidR="008B0377" w:rsidRPr="001C11FA">
              <w:rPr>
                <w:b/>
                <w:bCs/>
                <w:szCs w:val="20"/>
              </w:rPr>
              <w:t>)  How long has the applicant owned the vehicle(s)/equipment represented in this application?</w:t>
            </w:r>
          </w:p>
        </w:tc>
      </w:tr>
      <w:tr w:rsidR="008B0377" w:rsidRPr="001C11FA" w:rsidTr="001C11FA">
        <w:trPr>
          <w:trHeight w:val="977"/>
        </w:trPr>
        <w:tc>
          <w:tcPr>
            <w:tcW w:w="11088" w:type="dxa"/>
            <w:shd w:val="clear" w:color="auto" w:fill="auto"/>
            <w:vAlign w:val="center"/>
          </w:tcPr>
          <w:p w:rsidR="008B0377" w:rsidRPr="001C11FA" w:rsidRDefault="008B0377" w:rsidP="00913252">
            <w:pPr>
              <w:rPr>
                <w:b/>
                <w:color w:val="000000"/>
                <w:szCs w:val="20"/>
              </w:rPr>
            </w:pPr>
          </w:p>
          <w:p w:rsidR="008B0377" w:rsidRPr="001C11FA" w:rsidRDefault="008B0377" w:rsidP="00913252">
            <w:pPr>
              <w:rPr>
                <w:b/>
                <w:color w:val="000000"/>
                <w:szCs w:val="20"/>
              </w:rPr>
            </w:pPr>
          </w:p>
          <w:p w:rsidR="00903AD8" w:rsidRPr="001C11FA" w:rsidRDefault="00903AD8" w:rsidP="00913252">
            <w:pPr>
              <w:rPr>
                <w:b/>
                <w:color w:val="000000"/>
                <w:szCs w:val="20"/>
              </w:rPr>
            </w:pPr>
          </w:p>
          <w:p w:rsidR="00903AD8" w:rsidRPr="001C11FA" w:rsidRDefault="00903AD8" w:rsidP="00913252">
            <w:pPr>
              <w:rPr>
                <w:b/>
                <w:color w:val="000000"/>
                <w:szCs w:val="20"/>
              </w:rPr>
            </w:pPr>
          </w:p>
          <w:p w:rsidR="00903AD8" w:rsidRPr="001C11FA" w:rsidRDefault="00903AD8" w:rsidP="00913252">
            <w:pPr>
              <w:rPr>
                <w:b/>
                <w:color w:val="000000"/>
                <w:szCs w:val="20"/>
              </w:rPr>
            </w:pPr>
          </w:p>
          <w:p w:rsidR="00903AD8" w:rsidRPr="001C11FA" w:rsidRDefault="00903AD8" w:rsidP="00913252">
            <w:pPr>
              <w:rPr>
                <w:b/>
                <w:color w:val="000000"/>
                <w:szCs w:val="20"/>
              </w:rPr>
            </w:pPr>
          </w:p>
          <w:p w:rsidR="008B0377" w:rsidRPr="001C11FA" w:rsidRDefault="008B0377" w:rsidP="00913252">
            <w:pPr>
              <w:rPr>
                <w:b/>
                <w:color w:val="000000"/>
                <w:szCs w:val="20"/>
              </w:rPr>
            </w:pPr>
          </w:p>
          <w:p w:rsidR="008B0377" w:rsidRPr="001C11FA" w:rsidRDefault="008B0377" w:rsidP="00913252">
            <w:pPr>
              <w:rPr>
                <w:b/>
                <w:color w:val="000000"/>
                <w:szCs w:val="20"/>
              </w:rPr>
            </w:pPr>
          </w:p>
          <w:p w:rsidR="008B0377" w:rsidRPr="001C11FA" w:rsidRDefault="008B0377" w:rsidP="00913252">
            <w:pPr>
              <w:rPr>
                <w:b/>
                <w:color w:val="000000"/>
                <w:szCs w:val="20"/>
              </w:rPr>
            </w:pPr>
          </w:p>
        </w:tc>
      </w:tr>
    </w:tbl>
    <w:p w:rsidR="008B0377" w:rsidRPr="001C11FA" w:rsidRDefault="008B0377" w:rsidP="0010592F">
      <w:pPr>
        <w:rPr>
          <w:b/>
          <w:bCs/>
          <w:szCs w:val="20"/>
        </w:rPr>
      </w:pPr>
    </w:p>
    <w:tbl>
      <w:tblPr>
        <w:tblW w:w="1112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1127"/>
      </w:tblGrid>
      <w:tr w:rsidR="002C57FF" w:rsidRPr="001C11FA" w:rsidTr="00913252">
        <w:trPr>
          <w:trHeight w:val="291"/>
        </w:trPr>
        <w:tc>
          <w:tcPr>
            <w:tcW w:w="11127" w:type="dxa"/>
            <w:shd w:val="clear" w:color="auto" w:fill="E0E0E0"/>
            <w:vAlign w:val="center"/>
          </w:tcPr>
          <w:p w:rsidR="002C57FF" w:rsidRPr="001C11FA" w:rsidRDefault="00C026E0" w:rsidP="007F24DA">
            <w:pPr>
              <w:rPr>
                <w:b/>
                <w:bCs/>
                <w:szCs w:val="20"/>
              </w:rPr>
            </w:pPr>
            <w:r>
              <w:rPr>
                <w:b/>
                <w:bCs/>
                <w:szCs w:val="20"/>
              </w:rPr>
              <w:t>9</w:t>
            </w:r>
            <w:r w:rsidR="002C57FF" w:rsidRPr="001C11FA">
              <w:rPr>
                <w:b/>
                <w:bCs/>
                <w:szCs w:val="20"/>
              </w:rPr>
              <w:t xml:space="preserve">) What percentage of time does </w:t>
            </w:r>
            <w:r w:rsidR="007F24DA" w:rsidRPr="001C11FA">
              <w:rPr>
                <w:b/>
                <w:bCs/>
                <w:szCs w:val="20"/>
              </w:rPr>
              <w:t xml:space="preserve">each </w:t>
            </w:r>
            <w:r w:rsidR="002C57FF" w:rsidRPr="001C11FA">
              <w:rPr>
                <w:b/>
                <w:bCs/>
                <w:szCs w:val="20"/>
              </w:rPr>
              <w:t xml:space="preserve">vehicle(s)/equipment operate in Utah?  </w:t>
            </w:r>
          </w:p>
        </w:tc>
      </w:tr>
      <w:tr w:rsidR="002C57FF" w:rsidRPr="001C11FA" w:rsidTr="00913252">
        <w:trPr>
          <w:trHeight w:val="813"/>
        </w:trPr>
        <w:tc>
          <w:tcPr>
            <w:tcW w:w="11127" w:type="dxa"/>
            <w:shd w:val="clear" w:color="auto" w:fill="auto"/>
            <w:vAlign w:val="center"/>
          </w:tcPr>
          <w:p w:rsidR="00747B6D" w:rsidRPr="001C11FA" w:rsidRDefault="00660BAE" w:rsidP="002C57FF">
            <w:pPr>
              <w:rPr>
                <w:b/>
                <w:bCs/>
                <w:szCs w:val="20"/>
              </w:rPr>
            </w:pPr>
            <w:r w:rsidRPr="001C11FA">
              <w:rPr>
                <w:b/>
                <w:bCs/>
                <w:szCs w:val="20"/>
              </w:rPr>
              <w:t xml:space="preserve">Please list each vehicle(s)/equipment by </w:t>
            </w:r>
            <w:r w:rsidR="00E83E3A" w:rsidRPr="001C11FA">
              <w:rPr>
                <w:b/>
                <w:bCs/>
                <w:szCs w:val="20"/>
              </w:rPr>
              <w:t xml:space="preserve">engine model year and fleet type and provide </w:t>
            </w:r>
            <w:r w:rsidR="009E7EF4" w:rsidRPr="001C11FA">
              <w:rPr>
                <w:b/>
                <w:bCs/>
                <w:szCs w:val="20"/>
              </w:rPr>
              <w:t>percentages for each</w:t>
            </w:r>
            <w:r w:rsidRPr="001C11FA">
              <w:rPr>
                <w:b/>
                <w:bCs/>
                <w:szCs w:val="20"/>
              </w:rPr>
              <w:t>:</w:t>
            </w:r>
          </w:p>
          <w:p w:rsidR="009E7EF4" w:rsidRPr="001C11FA" w:rsidRDefault="009E7EF4" w:rsidP="002C57FF">
            <w:pPr>
              <w:rPr>
                <w:b/>
                <w:color w:val="000000"/>
                <w:szCs w:val="20"/>
              </w:rPr>
            </w:pPr>
          </w:p>
          <w:p w:rsidR="009E7EF4" w:rsidRPr="001C11FA" w:rsidRDefault="009E7EF4" w:rsidP="002C57FF">
            <w:pPr>
              <w:rPr>
                <w:b/>
                <w:color w:val="000000"/>
                <w:szCs w:val="20"/>
              </w:rPr>
            </w:pPr>
          </w:p>
          <w:p w:rsidR="009E7EF4" w:rsidRPr="001C11FA" w:rsidRDefault="009E7EF4" w:rsidP="002C57FF">
            <w:pPr>
              <w:rPr>
                <w:b/>
                <w:color w:val="000000"/>
                <w:szCs w:val="20"/>
              </w:rPr>
            </w:pPr>
          </w:p>
          <w:p w:rsidR="009E7EF4" w:rsidRPr="001C11FA" w:rsidRDefault="009E7EF4" w:rsidP="002C57FF">
            <w:pPr>
              <w:rPr>
                <w:b/>
                <w:color w:val="000000"/>
                <w:szCs w:val="20"/>
              </w:rPr>
            </w:pPr>
          </w:p>
          <w:p w:rsidR="009E7EF4" w:rsidRPr="001C11FA" w:rsidRDefault="009E7EF4" w:rsidP="002C57FF">
            <w:pPr>
              <w:rPr>
                <w:b/>
                <w:color w:val="000000"/>
                <w:szCs w:val="20"/>
              </w:rPr>
            </w:pPr>
          </w:p>
          <w:p w:rsidR="009E7EF4" w:rsidRPr="001C11FA" w:rsidRDefault="009E7EF4" w:rsidP="002C57FF">
            <w:pPr>
              <w:rPr>
                <w:b/>
                <w:color w:val="000000"/>
                <w:szCs w:val="20"/>
              </w:rPr>
            </w:pPr>
          </w:p>
          <w:p w:rsidR="009E7EF4" w:rsidRPr="001C11FA" w:rsidRDefault="009E7EF4" w:rsidP="002C57FF">
            <w:pPr>
              <w:rPr>
                <w:b/>
                <w:color w:val="000000"/>
                <w:szCs w:val="20"/>
              </w:rPr>
            </w:pPr>
          </w:p>
          <w:p w:rsidR="009E7EF4" w:rsidRPr="001C11FA" w:rsidRDefault="009E7EF4" w:rsidP="002C57FF">
            <w:pPr>
              <w:rPr>
                <w:b/>
                <w:color w:val="000000"/>
                <w:szCs w:val="20"/>
              </w:rPr>
            </w:pPr>
          </w:p>
          <w:p w:rsidR="009E7EF4" w:rsidRPr="001C11FA" w:rsidRDefault="009E7EF4" w:rsidP="002C57FF">
            <w:pPr>
              <w:rPr>
                <w:b/>
                <w:color w:val="000000"/>
                <w:szCs w:val="20"/>
              </w:rPr>
            </w:pPr>
          </w:p>
          <w:p w:rsidR="009E7EF4" w:rsidRPr="001C11FA" w:rsidRDefault="009E7EF4" w:rsidP="002C57FF">
            <w:pPr>
              <w:rPr>
                <w:b/>
                <w:color w:val="000000"/>
                <w:szCs w:val="20"/>
              </w:rPr>
            </w:pPr>
          </w:p>
          <w:p w:rsidR="009E7EF4" w:rsidRPr="001C11FA" w:rsidRDefault="009E7EF4" w:rsidP="002C57FF">
            <w:pPr>
              <w:rPr>
                <w:b/>
                <w:color w:val="000000"/>
                <w:szCs w:val="20"/>
              </w:rPr>
            </w:pPr>
          </w:p>
          <w:p w:rsidR="005C4528" w:rsidRPr="001C11FA" w:rsidRDefault="001C11FA" w:rsidP="009E7EF4">
            <w:pPr>
              <w:rPr>
                <w:b/>
                <w:bCs/>
                <w:szCs w:val="20"/>
              </w:rPr>
            </w:pPr>
            <w:r w:rsidRPr="001C11FA">
              <w:rPr>
                <w:b/>
                <w:bCs/>
                <w:szCs w:val="20"/>
              </w:rPr>
              <w:t xml:space="preserve">Of the </w:t>
            </w:r>
            <w:r w:rsidR="002C57FF" w:rsidRPr="001C11FA">
              <w:rPr>
                <w:b/>
                <w:bCs/>
                <w:szCs w:val="20"/>
              </w:rPr>
              <w:t xml:space="preserve">percentage of time the vehicle(s)/equipment operate in Utah, what percentage is spent </w:t>
            </w:r>
            <w:r w:rsidR="00747B6D" w:rsidRPr="001C11FA">
              <w:rPr>
                <w:b/>
                <w:bCs/>
                <w:szCs w:val="20"/>
              </w:rPr>
              <w:t xml:space="preserve">operating </w:t>
            </w:r>
            <w:r w:rsidR="002C57FF" w:rsidRPr="001C11FA">
              <w:rPr>
                <w:b/>
                <w:bCs/>
                <w:szCs w:val="20"/>
              </w:rPr>
              <w:t>in the following counties</w:t>
            </w:r>
            <w:r w:rsidR="009E7EF4" w:rsidRPr="001C11FA">
              <w:rPr>
                <w:b/>
                <w:bCs/>
                <w:szCs w:val="20"/>
              </w:rPr>
              <w:t xml:space="preserve"> (please provide percentages for each vehicle(s)/equipment</w:t>
            </w:r>
            <w:r w:rsidR="002C57FF" w:rsidRPr="001C11FA">
              <w:rPr>
                <w:b/>
                <w:bCs/>
                <w:szCs w:val="20"/>
              </w:rPr>
              <w:t>: Box Elder</w:t>
            </w:r>
            <w:r w:rsidR="009E7EF4" w:rsidRPr="001C11FA">
              <w:rPr>
                <w:b/>
                <w:bCs/>
                <w:szCs w:val="20"/>
              </w:rPr>
              <w:t xml:space="preserve">, Cache, Davis, Salt Lake, Tooele, </w:t>
            </w:r>
            <w:r w:rsidR="002C57FF" w:rsidRPr="001C11FA">
              <w:rPr>
                <w:b/>
                <w:bCs/>
                <w:szCs w:val="20"/>
              </w:rPr>
              <w:t>Utah</w:t>
            </w:r>
            <w:r w:rsidR="009E7EF4" w:rsidRPr="001C11FA">
              <w:rPr>
                <w:b/>
                <w:bCs/>
                <w:szCs w:val="20"/>
              </w:rPr>
              <w:t>, Washington, and Weber.</w:t>
            </w:r>
          </w:p>
          <w:p w:rsidR="009E7EF4" w:rsidRPr="001C11FA" w:rsidRDefault="009E7EF4" w:rsidP="009E7EF4">
            <w:pPr>
              <w:rPr>
                <w:b/>
                <w:color w:val="000000"/>
                <w:szCs w:val="20"/>
              </w:rPr>
            </w:pPr>
          </w:p>
          <w:p w:rsidR="009E7EF4" w:rsidRPr="001C11FA" w:rsidRDefault="009E7EF4" w:rsidP="009E7EF4">
            <w:pPr>
              <w:rPr>
                <w:b/>
                <w:color w:val="000000"/>
                <w:szCs w:val="20"/>
              </w:rPr>
            </w:pPr>
          </w:p>
          <w:p w:rsidR="009E7EF4" w:rsidRPr="001C11FA" w:rsidRDefault="009E7EF4" w:rsidP="009E7EF4">
            <w:pPr>
              <w:rPr>
                <w:b/>
                <w:color w:val="000000"/>
                <w:szCs w:val="20"/>
              </w:rPr>
            </w:pPr>
          </w:p>
          <w:p w:rsidR="009E7EF4" w:rsidRPr="001C11FA" w:rsidRDefault="009E7EF4" w:rsidP="009E7EF4">
            <w:pPr>
              <w:rPr>
                <w:b/>
                <w:color w:val="000000"/>
                <w:szCs w:val="20"/>
              </w:rPr>
            </w:pPr>
          </w:p>
          <w:p w:rsidR="009E7EF4" w:rsidRPr="001C11FA" w:rsidRDefault="009E7EF4" w:rsidP="009E7EF4">
            <w:pPr>
              <w:rPr>
                <w:b/>
                <w:color w:val="000000"/>
                <w:szCs w:val="20"/>
              </w:rPr>
            </w:pPr>
          </w:p>
          <w:p w:rsidR="009E7EF4" w:rsidRPr="001C11FA" w:rsidRDefault="009E7EF4" w:rsidP="009E7EF4">
            <w:pPr>
              <w:rPr>
                <w:b/>
                <w:color w:val="000000"/>
                <w:szCs w:val="20"/>
              </w:rPr>
            </w:pPr>
          </w:p>
          <w:p w:rsidR="009E7EF4" w:rsidRPr="001C11FA" w:rsidRDefault="009E7EF4" w:rsidP="009E7EF4">
            <w:pPr>
              <w:rPr>
                <w:b/>
                <w:color w:val="000000"/>
                <w:szCs w:val="20"/>
              </w:rPr>
            </w:pPr>
          </w:p>
          <w:p w:rsidR="009E7EF4" w:rsidRPr="001C11FA" w:rsidRDefault="009E7EF4" w:rsidP="009E7EF4">
            <w:pPr>
              <w:rPr>
                <w:b/>
                <w:color w:val="000000"/>
                <w:szCs w:val="20"/>
              </w:rPr>
            </w:pPr>
          </w:p>
          <w:p w:rsidR="009E7EF4" w:rsidRPr="001C11FA" w:rsidRDefault="009E7EF4" w:rsidP="009E7EF4">
            <w:pPr>
              <w:rPr>
                <w:b/>
                <w:color w:val="000000"/>
                <w:szCs w:val="20"/>
              </w:rPr>
            </w:pPr>
          </w:p>
          <w:p w:rsidR="009E7EF4" w:rsidRPr="001C11FA" w:rsidRDefault="009E7EF4" w:rsidP="009E7EF4">
            <w:pPr>
              <w:rPr>
                <w:b/>
                <w:color w:val="000000"/>
                <w:szCs w:val="20"/>
              </w:rPr>
            </w:pPr>
          </w:p>
          <w:p w:rsidR="009E7EF4" w:rsidRPr="001C11FA" w:rsidRDefault="009E7EF4" w:rsidP="009E7EF4">
            <w:pPr>
              <w:rPr>
                <w:b/>
                <w:color w:val="000000"/>
                <w:szCs w:val="20"/>
              </w:rPr>
            </w:pPr>
          </w:p>
          <w:p w:rsidR="009E7EF4" w:rsidRPr="001C11FA" w:rsidRDefault="009E7EF4" w:rsidP="009E7EF4">
            <w:pPr>
              <w:rPr>
                <w:b/>
                <w:color w:val="000000"/>
                <w:szCs w:val="20"/>
              </w:rPr>
            </w:pPr>
          </w:p>
          <w:p w:rsidR="009E7EF4" w:rsidRPr="001C11FA" w:rsidRDefault="009E7EF4" w:rsidP="009E7EF4">
            <w:pPr>
              <w:rPr>
                <w:b/>
                <w:bCs/>
                <w:szCs w:val="20"/>
              </w:rPr>
            </w:pPr>
          </w:p>
        </w:tc>
      </w:tr>
    </w:tbl>
    <w:p w:rsidR="002C57FF" w:rsidRDefault="002C57FF" w:rsidP="0010592F">
      <w:pPr>
        <w:rPr>
          <w:b/>
          <w:bCs/>
          <w:sz w:val="24"/>
        </w:rPr>
      </w:pPr>
    </w:p>
    <w:p w:rsidR="006805D6" w:rsidRDefault="006805D6" w:rsidP="0010592F">
      <w:pPr>
        <w:rPr>
          <w:b/>
          <w:bCs/>
          <w:sz w:val="24"/>
        </w:rPr>
      </w:pPr>
    </w:p>
    <w:tbl>
      <w:tblPr>
        <w:tblW w:w="110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1088"/>
      </w:tblGrid>
      <w:tr w:rsidR="006805D6" w:rsidRPr="006805D6" w:rsidTr="00913252">
        <w:trPr>
          <w:trHeight w:val="611"/>
        </w:trPr>
        <w:tc>
          <w:tcPr>
            <w:tcW w:w="11088" w:type="dxa"/>
            <w:shd w:val="clear" w:color="auto" w:fill="E0E0E0"/>
            <w:vAlign w:val="center"/>
          </w:tcPr>
          <w:p w:rsidR="006805D6" w:rsidRPr="006805D6" w:rsidRDefault="00C026E0" w:rsidP="006805D6">
            <w:pPr>
              <w:spacing w:before="120" w:after="120"/>
              <w:contextualSpacing/>
              <w:rPr>
                <w:szCs w:val="20"/>
              </w:rPr>
            </w:pPr>
            <w:r>
              <w:rPr>
                <w:b/>
                <w:bCs/>
                <w:szCs w:val="20"/>
              </w:rPr>
              <w:t>10</w:t>
            </w:r>
            <w:r w:rsidR="006805D6" w:rsidRPr="006805D6">
              <w:rPr>
                <w:b/>
                <w:bCs/>
                <w:szCs w:val="20"/>
              </w:rPr>
              <w:t xml:space="preserve">)  </w:t>
            </w:r>
            <w:r w:rsidR="006805D6">
              <w:rPr>
                <w:b/>
                <w:bCs/>
                <w:szCs w:val="20"/>
              </w:rPr>
              <w:t>Authorization and Agreement:</w:t>
            </w:r>
          </w:p>
        </w:tc>
      </w:tr>
      <w:tr w:rsidR="006805D6" w:rsidRPr="006805D6" w:rsidTr="00913252">
        <w:trPr>
          <w:trHeight w:val="977"/>
        </w:trPr>
        <w:tc>
          <w:tcPr>
            <w:tcW w:w="11088" w:type="dxa"/>
            <w:shd w:val="clear" w:color="auto" w:fill="auto"/>
            <w:vAlign w:val="center"/>
          </w:tcPr>
          <w:p w:rsidR="006805D6" w:rsidRPr="006805D6" w:rsidRDefault="006805D6" w:rsidP="006805D6">
            <w:pPr>
              <w:rPr>
                <w:b/>
                <w:color w:val="000000"/>
                <w:szCs w:val="20"/>
              </w:rPr>
            </w:pPr>
          </w:p>
          <w:p w:rsidR="006805D6" w:rsidRDefault="006805D6" w:rsidP="006805D6">
            <w:pPr>
              <w:rPr>
                <w:b/>
                <w:bCs/>
                <w:sz w:val="24"/>
              </w:rPr>
            </w:pPr>
            <w:r w:rsidRPr="006805D6">
              <w:rPr>
                <w:b/>
                <w:bCs/>
                <w:sz w:val="24"/>
              </w:rPr>
              <w:t>I/we certify under penalty of law that the information I/we have provided in this application is true and correct, to the best of my/our knowledge.  I/we understand that the Utah Division of Air Quality will retain this application whether or not it is true and correct.  Any and all costs to complete any of the required information are my/our responsibility.</w:t>
            </w:r>
          </w:p>
          <w:p w:rsidR="006805D6" w:rsidRDefault="006805D6" w:rsidP="006805D6">
            <w:pPr>
              <w:rPr>
                <w:b/>
                <w:bCs/>
                <w:sz w:val="24"/>
              </w:rPr>
            </w:pPr>
          </w:p>
          <w:p w:rsidR="006805D6" w:rsidRPr="006805D6" w:rsidRDefault="006805D6" w:rsidP="006805D6">
            <w:pPr>
              <w:rPr>
                <w:b/>
                <w:color w:val="000000"/>
                <w:szCs w:val="20"/>
              </w:rPr>
            </w:pPr>
            <w:r w:rsidRPr="006805D6">
              <w:rPr>
                <w:b/>
                <w:bCs/>
                <w:sz w:val="24"/>
              </w:rPr>
              <w:t xml:space="preserve">I/we understand that approved projects must meet all eligibility requirements and that pre-approved projects are not guaranteed project reimbursements by the Department.  Reimbursement will only be made for projects completed according to the applicant's submitted work plan.  I/we have read and understand that approved projects must be completed within </w:t>
            </w:r>
            <w:r w:rsidR="008E49E3">
              <w:rPr>
                <w:b/>
                <w:bCs/>
                <w:sz w:val="24"/>
              </w:rPr>
              <w:t>two</w:t>
            </w:r>
            <w:r w:rsidRPr="006805D6">
              <w:rPr>
                <w:b/>
                <w:bCs/>
                <w:sz w:val="24"/>
              </w:rPr>
              <w:t xml:space="preserve"> year</w:t>
            </w:r>
            <w:r w:rsidR="008E49E3">
              <w:rPr>
                <w:b/>
                <w:bCs/>
                <w:sz w:val="24"/>
              </w:rPr>
              <w:t>s</w:t>
            </w:r>
            <w:r w:rsidRPr="006805D6">
              <w:rPr>
                <w:b/>
                <w:bCs/>
                <w:sz w:val="24"/>
              </w:rPr>
              <w:t xml:space="preserve"> of award notification in order to receive funds.  </w:t>
            </w:r>
          </w:p>
          <w:p w:rsidR="006805D6" w:rsidRPr="006805D6" w:rsidRDefault="006805D6" w:rsidP="006805D6">
            <w:pPr>
              <w:rPr>
                <w:b/>
                <w:color w:val="000000"/>
                <w:szCs w:val="20"/>
              </w:rPr>
            </w:pPr>
          </w:p>
        </w:tc>
      </w:tr>
    </w:tbl>
    <w:p w:rsidR="006805D6" w:rsidRDefault="006805D6" w:rsidP="0010592F">
      <w:pPr>
        <w:rPr>
          <w:b/>
          <w:bCs/>
          <w:sz w:val="24"/>
        </w:rPr>
      </w:pPr>
    </w:p>
    <w:p w:rsidR="006805D6" w:rsidRDefault="006805D6" w:rsidP="006805D6">
      <w:pPr>
        <w:rPr>
          <w:b/>
          <w:bCs/>
          <w:sz w:val="24"/>
        </w:rPr>
      </w:pPr>
    </w:p>
    <w:p w:rsidR="006805D6" w:rsidRDefault="006805D6" w:rsidP="006805D6">
      <w:pPr>
        <w:rPr>
          <w:b/>
          <w:bCs/>
          <w:sz w:val="24"/>
        </w:rPr>
      </w:pPr>
    </w:p>
    <w:p w:rsidR="006805D6" w:rsidRPr="006805D6" w:rsidRDefault="006805D6" w:rsidP="006805D6">
      <w:pPr>
        <w:rPr>
          <w:b/>
          <w:bCs/>
          <w:sz w:val="24"/>
        </w:rPr>
      </w:pPr>
      <w:r w:rsidRPr="006805D6">
        <w:rPr>
          <w:b/>
          <w:bCs/>
          <w:sz w:val="24"/>
        </w:rPr>
        <w:t>___________________________________________</w:t>
      </w:r>
    </w:p>
    <w:p w:rsidR="006805D6" w:rsidRPr="006805D6" w:rsidRDefault="006805D6" w:rsidP="006805D6">
      <w:pPr>
        <w:rPr>
          <w:b/>
          <w:bCs/>
          <w:sz w:val="24"/>
        </w:rPr>
      </w:pPr>
      <w:r w:rsidRPr="006805D6">
        <w:rPr>
          <w:b/>
          <w:bCs/>
          <w:sz w:val="24"/>
        </w:rPr>
        <w:tab/>
        <w:t xml:space="preserve">Applicant </w:t>
      </w:r>
      <w:r w:rsidR="00D6252A">
        <w:rPr>
          <w:b/>
          <w:bCs/>
          <w:sz w:val="24"/>
        </w:rPr>
        <w:t xml:space="preserve">Name </w:t>
      </w:r>
      <w:r w:rsidRPr="006805D6">
        <w:rPr>
          <w:b/>
          <w:bCs/>
          <w:sz w:val="24"/>
        </w:rPr>
        <w:t>(print)</w:t>
      </w:r>
    </w:p>
    <w:p w:rsidR="006805D6" w:rsidRPr="006805D6" w:rsidRDefault="006805D6" w:rsidP="006805D6">
      <w:pPr>
        <w:rPr>
          <w:b/>
          <w:bCs/>
          <w:sz w:val="24"/>
        </w:rPr>
      </w:pPr>
    </w:p>
    <w:p w:rsidR="006805D6" w:rsidRPr="006805D6" w:rsidRDefault="006805D6" w:rsidP="006805D6">
      <w:pPr>
        <w:rPr>
          <w:b/>
          <w:bCs/>
          <w:sz w:val="24"/>
        </w:rPr>
      </w:pPr>
      <w:r w:rsidRPr="006805D6">
        <w:rPr>
          <w:b/>
          <w:bCs/>
          <w:sz w:val="24"/>
        </w:rPr>
        <w:t>____________________________________________________________________________</w:t>
      </w:r>
    </w:p>
    <w:p w:rsidR="00D6252A" w:rsidRDefault="006805D6" w:rsidP="006805D6">
      <w:pPr>
        <w:rPr>
          <w:b/>
          <w:bCs/>
          <w:sz w:val="24"/>
        </w:rPr>
      </w:pPr>
      <w:r w:rsidRPr="006805D6">
        <w:rPr>
          <w:b/>
          <w:bCs/>
          <w:sz w:val="24"/>
        </w:rPr>
        <w:tab/>
        <w:t>Applicant Signature</w:t>
      </w:r>
      <w:r w:rsidRPr="006805D6">
        <w:rPr>
          <w:b/>
          <w:bCs/>
          <w:sz w:val="24"/>
        </w:rPr>
        <w:tab/>
      </w:r>
      <w:r w:rsidRPr="006805D6">
        <w:rPr>
          <w:b/>
          <w:bCs/>
          <w:sz w:val="24"/>
        </w:rPr>
        <w:tab/>
      </w:r>
      <w:r w:rsidRPr="006805D6">
        <w:rPr>
          <w:b/>
          <w:bCs/>
          <w:sz w:val="24"/>
        </w:rPr>
        <w:tab/>
      </w:r>
      <w:r w:rsidRPr="006805D6">
        <w:rPr>
          <w:b/>
          <w:bCs/>
          <w:sz w:val="24"/>
        </w:rPr>
        <w:tab/>
      </w:r>
      <w:r w:rsidRPr="006805D6">
        <w:rPr>
          <w:b/>
          <w:bCs/>
          <w:sz w:val="24"/>
        </w:rPr>
        <w:tab/>
      </w:r>
      <w:r w:rsidRPr="006805D6">
        <w:rPr>
          <w:b/>
          <w:bCs/>
          <w:sz w:val="24"/>
        </w:rPr>
        <w:tab/>
        <w:t>Date</w:t>
      </w:r>
      <w:r w:rsidRPr="006805D6">
        <w:rPr>
          <w:b/>
          <w:bCs/>
          <w:sz w:val="24"/>
        </w:rPr>
        <w:tab/>
      </w:r>
    </w:p>
    <w:p w:rsidR="00D6252A" w:rsidRDefault="00D6252A" w:rsidP="006805D6">
      <w:pPr>
        <w:rPr>
          <w:b/>
          <w:bCs/>
          <w:sz w:val="24"/>
        </w:rPr>
      </w:pPr>
    </w:p>
    <w:p w:rsidR="00D6252A" w:rsidRDefault="00D6252A" w:rsidP="006805D6">
      <w:pPr>
        <w:rPr>
          <w:b/>
          <w:bCs/>
          <w:sz w:val="24"/>
        </w:rPr>
      </w:pPr>
    </w:p>
    <w:p w:rsidR="00D6252A" w:rsidRDefault="00D6252A" w:rsidP="006805D6">
      <w:pPr>
        <w:rPr>
          <w:b/>
          <w:bCs/>
          <w:sz w:val="24"/>
        </w:rPr>
      </w:pPr>
      <w:r>
        <w:rPr>
          <w:b/>
          <w:bCs/>
          <w:sz w:val="24"/>
        </w:rPr>
        <w:t>___________________________________________</w:t>
      </w:r>
    </w:p>
    <w:p w:rsidR="00D6252A" w:rsidRDefault="00D6252A" w:rsidP="006805D6">
      <w:pPr>
        <w:rPr>
          <w:b/>
          <w:bCs/>
          <w:sz w:val="24"/>
        </w:rPr>
      </w:pPr>
      <w:r>
        <w:rPr>
          <w:b/>
          <w:bCs/>
          <w:sz w:val="24"/>
        </w:rPr>
        <w:t xml:space="preserve">           Applicant Title</w:t>
      </w:r>
    </w:p>
    <w:p w:rsidR="00D6252A" w:rsidRDefault="00D6252A" w:rsidP="006805D6">
      <w:pPr>
        <w:rPr>
          <w:b/>
          <w:bCs/>
          <w:sz w:val="24"/>
        </w:rPr>
      </w:pPr>
    </w:p>
    <w:p w:rsidR="006805D6" w:rsidRDefault="006805D6" w:rsidP="006805D6">
      <w:pPr>
        <w:rPr>
          <w:b/>
          <w:bCs/>
          <w:sz w:val="24"/>
        </w:rPr>
      </w:pPr>
      <w:r w:rsidRPr="006805D6">
        <w:rPr>
          <w:b/>
          <w:bCs/>
          <w:sz w:val="24"/>
        </w:rPr>
        <w:tab/>
      </w:r>
      <w:r w:rsidRPr="006805D6">
        <w:rPr>
          <w:b/>
          <w:bCs/>
          <w:sz w:val="24"/>
        </w:rPr>
        <w:tab/>
      </w:r>
      <w:r w:rsidRPr="006805D6">
        <w:rPr>
          <w:b/>
          <w:bCs/>
          <w:sz w:val="24"/>
        </w:rPr>
        <w:tab/>
      </w:r>
      <w:r w:rsidRPr="006805D6">
        <w:rPr>
          <w:b/>
          <w:bCs/>
          <w:sz w:val="24"/>
        </w:rPr>
        <w:tab/>
      </w:r>
    </w:p>
    <w:sectPr w:rsidR="006805D6" w:rsidSect="008B0377">
      <w:footerReference w:type="default" r:id="rId1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6910" w:rsidRDefault="00916910" w:rsidP="001256EA">
      <w:r>
        <w:separator/>
      </w:r>
    </w:p>
  </w:endnote>
  <w:endnote w:type="continuationSeparator" w:id="0">
    <w:p w:rsidR="00916910" w:rsidRDefault="00916910" w:rsidP="001256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2FF" w:rsidRDefault="004332FF" w:rsidP="004332FF">
    <w:pPr>
      <w:pStyle w:val="Footer"/>
    </w:pPr>
    <w:r>
      <w:rPr>
        <w:noProof/>
      </w:rPr>
      <mc:AlternateContent>
        <mc:Choice Requires="wps">
          <w:drawing>
            <wp:anchor distT="0" distB="0" distL="114300" distR="114300" simplePos="0" relativeHeight="251659264" behindDoc="1" locked="1" layoutInCell="1" allowOverlap="1" wp14:anchorId="5BB24A23" wp14:editId="61D3112E">
              <wp:simplePos x="0" y="0"/>
              <wp:positionH relativeFrom="page">
                <wp:posOffset>685800</wp:posOffset>
              </wp:positionH>
              <wp:positionV relativeFrom="page">
                <wp:posOffset>9372600</wp:posOffset>
              </wp:positionV>
              <wp:extent cx="640080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6400800" cy="0"/>
                      </a:xfrm>
                      <a:prstGeom prst="line">
                        <a:avLst/>
                      </a:prstGeom>
                      <a:ln w="12700" cmpd="sng">
                        <a:solidFill>
                          <a:srgbClr val="1AB7DA"/>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19" o:spid="_x0000_s1026" style="position:absolute;z-index:-25165721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4pt,738pt" to="558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VoZ5wEAACkEAAAOAAAAZHJzL2Uyb0RvYy54bWysU9uO0zAQfUfiHyy/0yQV2l2ipqul1fKC&#10;oGLhA1zHTiz5prFp0r9n7KRpBUgrIV4c2zPnzJwzzuZxNJqcBATlbEOrVUmJsNy1ynYN/fH9+d0D&#10;JSEy2zLtrGjoWQT6uH37ZjP4Wqxd73QrgCCJDfXgG9rH6OuiCLwXhoWV88JiUDowLOIRuqIFNiC7&#10;0cW6LO+KwUHrwXERAt7upyDdZn4pBY9fpQwiEt1Q7C3mFfJ6TGux3bC6A+Z7xec22D90YZiyWHSh&#10;2rPIyE9Qf1AZxcEFJ+OKO1M4KRUXWQOqqcrf1Lz0zIusBc0JfrEp/D9a/uV0AKJanN0HSiwzOKOX&#10;CEx1fSQ7Zy066IBgEJ0afKgRsLMHmE/BHyDJHiWY9EVBZMzunhd3xRgJx8u792X5UOIQ+CVWXIEe&#10;QvwknCFp01CtbBLOanb6HCIWw9RLSrrWlgzY8vo+8xmP/QfbZURwWrXPSuuUF6A77jSQE8P5V08f&#10;7/dPSQiy3aThSduULfKDmQsmsZO8vItnLabK34REw1DQeqqXnqpYijDOhY3VXEVbzE4wiQ0twPJ1&#10;4Jx/7WoBV6+DJx2Xys7GBWyUdfA3gjheWpZTPpp0ozttj64958HnAL7H7OP876QHf3vO8Osfvv0F&#10;AAD//wMAUEsDBBQABgAIAAAAIQBWq5+M2wAAAA4BAAAPAAAAZHJzL2Rvd25yZXYueG1sTE9BTsMw&#10;ELwj8QdrkbhRx1UJIY1TRUjlxKUtB45uvE2ixusodtvwezYHBLeZndHsTLGZXC+uOIbOkwa1SEAg&#10;1d521Gj4PGyfMhAhGrKm94QavjHApry/K0xu/Y12eN3HRnAIhdxoaGMccilD3aIzYeEHJNZOfnQm&#10;Mh0baUdz43DXy2WSpNKZjvhDawZ8a7E+7y9OAz6r8f2sKrvNXlf2o1K7r3Q5af34MFVrEBGn+GeG&#10;uT5Xh5I7Hf2FbBA98yTjLZHB6iVlNFuUmtHx9ybLQv6fUf4AAAD//wMAUEsBAi0AFAAGAAgAAAAh&#10;ALaDOJL+AAAA4QEAABMAAAAAAAAAAAAAAAAAAAAAAFtDb250ZW50X1R5cGVzXS54bWxQSwECLQAU&#10;AAYACAAAACEAOP0h/9YAAACUAQAACwAAAAAAAAAAAAAAAAAvAQAAX3JlbHMvLnJlbHNQSwECLQAU&#10;AAYACAAAACEAukVaGecBAAApBAAADgAAAAAAAAAAAAAAAAAuAgAAZHJzL2Uyb0RvYy54bWxQSwEC&#10;LQAUAAYACAAAACEAVqufjNsAAAAOAQAADwAAAAAAAAAAAAAAAABBBAAAZHJzL2Rvd25yZXYueG1s&#10;UEsFBgAAAAAEAAQA8wAAAEkFAAAAAA==&#10;" strokecolor="#1ab7da" strokeweight="1pt">
              <w10:wrap anchorx="page" anchory="page"/>
              <w10:anchorlock/>
            </v:line>
          </w:pict>
        </mc:Fallback>
      </mc:AlternateContent>
    </w:r>
  </w:p>
  <w:p w:rsidR="004332FF" w:rsidRDefault="004332FF" w:rsidP="004332FF">
    <w:pPr>
      <w:pStyle w:val="Footer"/>
    </w:pPr>
  </w:p>
  <w:p w:rsidR="004332FF" w:rsidRPr="002641F6" w:rsidRDefault="004332FF" w:rsidP="004332FF">
    <w:pPr>
      <w:pStyle w:val="Footer"/>
    </w:pPr>
    <w:r w:rsidRPr="002641F6">
      <w:t xml:space="preserve">UTAH </w:t>
    </w:r>
    <w:r w:rsidR="00886FB0">
      <w:t>DIVISION OF AIR</w:t>
    </w:r>
    <w:r w:rsidRPr="002641F6">
      <w:t xml:space="preserve"> QUALITY</w:t>
    </w:r>
    <w:r w:rsidRPr="002641F6">
      <w:tab/>
    </w:r>
    <w:r w:rsidRPr="002641F6">
      <w:tab/>
    </w:r>
    <w:r w:rsidRPr="002641F6">
      <w:tab/>
      <w:t xml:space="preserve">                   </w:t>
    </w:r>
    <w:r w:rsidRPr="002641F6">
      <w:rPr>
        <w:rStyle w:val="PageNumber"/>
      </w:rPr>
      <w:fldChar w:fldCharType="begin"/>
    </w:r>
    <w:r w:rsidRPr="002641F6">
      <w:rPr>
        <w:rStyle w:val="PageNumber"/>
      </w:rPr>
      <w:instrText xml:space="preserve"> PAGE </w:instrText>
    </w:r>
    <w:r w:rsidRPr="002641F6">
      <w:rPr>
        <w:rStyle w:val="PageNumber"/>
      </w:rPr>
      <w:fldChar w:fldCharType="separate"/>
    </w:r>
    <w:r w:rsidR="00E47BB0">
      <w:rPr>
        <w:rStyle w:val="PageNumber"/>
        <w:noProof/>
      </w:rPr>
      <w:t>6</w:t>
    </w:r>
    <w:r w:rsidRPr="002641F6">
      <w:rPr>
        <w:rStyle w:val="PageNumber"/>
      </w:rPr>
      <w:fldChar w:fldCharType="end"/>
    </w:r>
  </w:p>
  <w:p w:rsidR="004332FF" w:rsidRPr="002641F6" w:rsidRDefault="004332FF" w:rsidP="004332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6910" w:rsidRDefault="00916910" w:rsidP="001256EA">
      <w:r>
        <w:separator/>
      </w:r>
    </w:p>
  </w:footnote>
  <w:footnote w:type="continuationSeparator" w:id="0">
    <w:p w:rsidR="00916910" w:rsidRDefault="00916910" w:rsidP="001256EA">
      <w:r>
        <w:continuationSeparator/>
      </w:r>
    </w:p>
  </w:footnote>
  <w:footnote w:id="1">
    <w:p w:rsidR="0010592F" w:rsidRDefault="0010592F" w:rsidP="0010592F">
      <w:pPr>
        <w:pStyle w:val="FootnoteText"/>
      </w:pPr>
      <w:r>
        <w:rPr>
          <w:rStyle w:val="FootnoteReference"/>
        </w:rPr>
        <w:footnoteRef/>
      </w:r>
      <w:r>
        <w:t xml:space="preserve"> </w:t>
      </w:r>
      <w:proofErr w:type="spellStart"/>
      <w:r>
        <w:t>Nonroad</w:t>
      </w:r>
      <w:proofErr w:type="spellEnd"/>
      <w:r>
        <w:t xml:space="preserve"> vehicles include those used in construction, handling of cargo at an airport, agriculture, mining, or energy production (including stationary generators or pumps).  Line-haul or switcher locomotives are also considered </w:t>
      </w:r>
      <w:proofErr w:type="spellStart"/>
      <w:r>
        <w:t>nonroad</w:t>
      </w:r>
      <w:proofErr w:type="spellEnd"/>
      <w:r>
        <w:t xml:space="preserve"> applications for purpose of this funding opportunity.</w:t>
      </w:r>
    </w:p>
  </w:footnote>
  <w:footnote w:id="2">
    <w:p w:rsidR="0010592F" w:rsidRDefault="0010592F" w:rsidP="0010592F">
      <w:pPr>
        <w:pStyle w:val="FootnoteText"/>
      </w:pPr>
      <w:r>
        <w:rPr>
          <w:rStyle w:val="FootnoteReference"/>
        </w:rPr>
        <w:footnoteRef/>
      </w:r>
      <w:r>
        <w:t xml:space="preserve"> On-highway engines must meet the medium heavy-duty or heavy heavy-duty classification for EPA-certified engines that are used in Class 5, 6, 7, and 8 vehicles (Gross Vehicle Weight Rating of 16,001 </w:t>
      </w:r>
      <w:proofErr w:type="spellStart"/>
      <w:r>
        <w:t>lbs</w:t>
      </w:r>
      <w:proofErr w:type="spellEnd"/>
      <w:r>
        <w:t xml:space="preserve"> or higher).</w:t>
      </w:r>
    </w:p>
  </w:footnote>
  <w:footnote w:id="3">
    <w:p w:rsidR="0010592F" w:rsidRDefault="0010592F" w:rsidP="0010592F">
      <w:pPr>
        <w:pStyle w:val="FootnoteText"/>
      </w:pPr>
      <w:r>
        <w:rPr>
          <w:rStyle w:val="FootnoteReference"/>
        </w:rPr>
        <w:footnoteRef/>
      </w:r>
      <w:r>
        <w:t xml:space="preserve"> A list of eligible technologies</w:t>
      </w:r>
      <w:r w:rsidR="00F41283">
        <w:t xml:space="preserve"> </w:t>
      </w:r>
      <w:r>
        <w:t xml:space="preserve">can be found on the following website:  </w:t>
      </w:r>
      <w:r w:rsidRPr="00175E25">
        <w:t>http://epa.gov/cleandiesel/verification/verif-list.htm</w:t>
      </w:r>
    </w:p>
  </w:footnote>
  <w:footnote w:id="4">
    <w:p w:rsidR="00F41283" w:rsidRDefault="00F41283" w:rsidP="00F41283">
      <w:pPr>
        <w:pStyle w:val="FootnoteText"/>
      </w:pPr>
      <w:r>
        <w:rPr>
          <w:rStyle w:val="FootnoteReference"/>
        </w:rPr>
        <w:footnoteRef/>
      </w:r>
      <w:r>
        <w:t xml:space="preserve"> Retrofits are defined as exhaust emission controls or </w:t>
      </w:r>
      <w:proofErr w:type="spellStart"/>
      <w:r>
        <w:t>aftertreatment</w:t>
      </w:r>
      <w:proofErr w:type="spellEnd"/>
      <w:r>
        <w:t xml:space="preserve"> technologies.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C52F8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014AC1EC"/>
    <w:lvl w:ilvl="0">
      <w:start w:val="1"/>
      <w:numFmt w:val="decimal"/>
      <w:lvlText w:val="%1."/>
      <w:lvlJc w:val="left"/>
      <w:pPr>
        <w:tabs>
          <w:tab w:val="num" w:pos="1800"/>
        </w:tabs>
        <w:ind w:left="1800" w:hanging="360"/>
      </w:pPr>
    </w:lvl>
  </w:abstractNum>
  <w:abstractNum w:abstractNumId="2">
    <w:nsid w:val="FFFFFF7D"/>
    <w:multiLevelType w:val="singleLevel"/>
    <w:tmpl w:val="73B09D38"/>
    <w:lvl w:ilvl="0">
      <w:start w:val="1"/>
      <w:numFmt w:val="decimal"/>
      <w:lvlText w:val="%1."/>
      <w:lvlJc w:val="left"/>
      <w:pPr>
        <w:tabs>
          <w:tab w:val="num" w:pos="1440"/>
        </w:tabs>
        <w:ind w:left="1440" w:hanging="360"/>
      </w:pPr>
    </w:lvl>
  </w:abstractNum>
  <w:abstractNum w:abstractNumId="3">
    <w:nsid w:val="FFFFFF7E"/>
    <w:multiLevelType w:val="singleLevel"/>
    <w:tmpl w:val="73B8B322"/>
    <w:lvl w:ilvl="0">
      <w:start w:val="1"/>
      <w:numFmt w:val="decimal"/>
      <w:lvlText w:val="%1."/>
      <w:lvlJc w:val="left"/>
      <w:pPr>
        <w:tabs>
          <w:tab w:val="num" w:pos="1080"/>
        </w:tabs>
        <w:ind w:left="1080" w:hanging="360"/>
      </w:pPr>
    </w:lvl>
  </w:abstractNum>
  <w:abstractNum w:abstractNumId="4">
    <w:nsid w:val="FFFFFF7F"/>
    <w:multiLevelType w:val="singleLevel"/>
    <w:tmpl w:val="116E10A8"/>
    <w:lvl w:ilvl="0">
      <w:start w:val="1"/>
      <w:numFmt w:val="decimal"/>
      <w:lvlText w:val="%1."/>
      <w:lvlJc w:val="left"/>
      <w:pPr>
        <w:tabs>
          <w:tab w:val="num" w:pos="720"/>
        </w:tabs>
        <w:ind w:left="720" w:hanging="360"/>
      </w:pPr>
    </w:lvl>
  </w:abstractNum>
  <w:abstractNum w:abstractNumId="5">
    <w:nsid w:val="FFFFFF80"/>
    <w:multiLevelType w:val="singleLevel"/>
    <w:tmpl w:val="4BE05134"/>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4B1A9730"/>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A2F89958"/>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B6BA9488"/>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1C2C4C50"/>
    <w:lvl w:ilvl="0">
      <w:start w:val="1"/>
      <w:numFmt w:val="decimal"/>
      <w:lvlText w:val="%1."/>
      <w:lvlJc w:val="left"/>
      <w:pPr>
        <w:tabs>
          <w:tab w:val="num" w:pos="360"/>
        </w:tabs>
        <w:ind w:left="360" w:hanging="360"/>
      </w:pPr>
    </w:lvl>
  </w:abstractNum>
  <w:abstractNum w:abstractNumId="10">
    <w:nsid w:val="FFFFFF89"/>
    <w:multiLevelType w:val="singleLevel"/>
    <w:tmpl w:val="944A80EE"/>
    <w:lvl w:ilvl="0">
      <w:start w:val="1"/>
      <w:numFmt w:val="bullet"/>
      <w:lvlText w:val=""/>
      <w:lvlJc w:val="left"/>
      <w:pPr>
        <w:tabs>
          <w:tab w:val="num" w:pos="360"/>
        </w:tabs>
        <w:ind w:left="360" w:hanging="360"/>
      </w:pPr>
      <w:rPr>
        <w:rFonts w:ascii="Symbol" w:hAnsi="Symbol" w:hint="default"/>
      </w:rPr>
    </w:lvl>
  </w:abstractNum>
  <w:abstractNum w:abstractNumId="11">
    <w:nsid w:val="004747DF"/>
    <w:multiLevelType w:val="hybridMultilevel"/>
    <w:tmpl w:val="36084918"/>
    <w:lvl w:ilvl="0" w:tplc="8ECCD414">
      <w:start w:val="1"/>
      <w:numFmt w:val="upperRoman"/>
      <w:pStyle w:val="ListHeader"/>
      <w:lvlText w:val="%1."/>
      <w:lvlJc w:val="righ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840402"/>
    <w:multiLevelType w:val="hybridMultilevel"/>
    <w:tmpl w:val="E8640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B540C6"/>
    <w:multiLevelType w:val="hybridMultilevel"/>
    <w:tmpl w:val="326E0B3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43BF3163"/>
    <w:multiLevelType w:val="hybridMultilevel"/>
    <w:tmpl w:val="88386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F1E46F4"/>
    <w:multiLevelType w:val="hybridMultilevel"/>
    <w:tmpl w:val="C6762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7F27824"/>
    <w:multiLevelType w:val="hybridMultilevel"/>
    <w:tmpl w:val="78D61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376574E"/>
    <w:multiLevelType w:val="hybridMultilevel"/>
    <w:tmpl w:val="432417D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5644FD5"/>
    <w:multiLevelType w:val="hybridMultilevel"/>
    <w:tmpl w:val="844863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967297D"/>
    <w:multiLevelType w:val="hybridMultilevel"/>
    <w:tmpl w:val="9DFC42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9"/>
  </w:num>
  <w:num w:numId="13">
    <w:abstractNumId w:val="17"/>
  </w:num>
  <w:num w:numId="14">
    <w:abstractNumId w:val="11"/>
  </w:num>
  <w:num w:numId="15">
    <w:abstractNumId w:val="18"/>
  </w:num>
  <w:num w:numId="16">
    <w:abstractNumId w:val="11"/>
    <w:lvlOverride w:ilvl="0">
      <w:startOverride w:val="1"/>
    </w:lvlOverride>
  </w:num>
  <w:num w:numId="17">
    <w:abstractNumId w:val="13"/>
  </w:num>
  <w:num w:numId="18">
    <w:abstractNumId w:val="14"/>
  </w:num>
  <w:num w:numId="19">
    <w:abstractNumId w:val="15"/>
  </w:num>
  <w:num w:numId="20">
    <w:abstractNumId w:val="16"/>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592F"/>
    <w:rsid w:val="000B20B1"/>
    <w:rsid w:val="000F5F19"/>
    <w:rsid w:val="0010592F"/>
    <w:rsid w:val="001256EA"/>
    <w:rsid w:val="00191993"/>
    <w:rsid w:val="001C11FA"/>
    <w:rsid w:val="001D0F35"/>
    <w:rsid w:val="001D4075"/>
    <w:rsid w:val="00206B83"/>
    <w:rsid w:val="002641F6"/>
    <w:rsid w:val="00270A9F"/>
    <w:rsid w:val="002730C3"/>
    <w:rsid w:val="00292BC2"/>
    <w:rsid w:val="002C57FF"/>
    <w:rsid w:val="002D0332"/>
    <w:rsid w:val="002D5E39"/>
    <w:rsid w:val="002E62B4"/>
    <w:rsid w:val="003770A6"/>
    <w:rsid w:val="003C6CAE"/>
    <w:rsid w:val="003F56F1"/>
    <w:rsid w:val="0040074E"/>
    <w:rsid w:val="00420962"/>
    <w:rsid w:val="004332FF"/>
    <w:rsid w:val="0046304A"/>
    <w:rsid w:val="00471506"/>
    <w:rsid w:val="004765CE"/>
    <w:rsid w:val="00496C5F"/>
    <w:rsid w:val="004A754D"/>
    <w:rsid w:val="004F70F9"/>
    <w:rsid w:val="00512047"/>
    <w:rsid w:val="00514E68"/>
    <w:rsid w:val="00526624"/>
    <w:rsid w:val="00532510"/>
    <w:rsid w:val="0055346C"/>
    <w:rsid w:val="00553DC3"/>
    <w:rsid w:val="00567511"/>
    <w:rsid w:val="005A7F31"/>
    <w:rsid w:val="005C1ACC"/>
    <w:rsid w:val="005C4528"/>
    <w:rsid w:val="005D6DED"/>
    <w:rsid w:val="005E1BB1"/>
    <w:rsid w:val="0065357E"/>
    <w:rsid w:val="00660BAE"/>
    <w:rsid w:val="006751BB"/>
    <w:rsid w:val="006805D6"/>
    <w:rsid w:val="006C300C"/>
    <w:rsid w:val="006C5A1B"/>
    <w:rsid w:val="006C5BB2"/>
    <w:rsid w:val="006D25D6"/>
    <w:rsid w:val="006E71F2"/>
    <w:rsid w:val="006E787B"/>
    <w:rsid w:val="007306B8"/>
    <w:rsid w:val="00732C61"/>
    <w:rsid w:val="00747B6D"/>
    <w:rsid w:val="007526D8"/>
    <w:rsid w:val="00764080"/>
    <w:rsid w:val="00772B22"/>
    <w:rsid w:val="00791FC7"/>
    <w:rsid w:val="00796610"/>
    <w:rsid w:val="007A5703"/>
    <w:rsid w:val="007E5F4F"/>
    <w:rsid w:val="007F24DA"/>
    <w:rsid w:val="008107B1"/>
    <w:rsid w:val="00842A2D"/>
    <w:rsid w:val="00852B9F"/>
    <w:rsid w:val="008644DE"/>
    <w:rsid w:val="00886FB0"/>
    <w:rsid w:val="008A6E42"/>
    <w:rsid w:val="008B0377"/>
    <w:rsid w:val="008C6FFD"/>
    <w:rsid w:val="008D5D69"/>
    <w:rsid w:val="008E49E3"/>
    <w:rsid w:val="008F3D1F"/>
    <w:rsid w:val="00903AD8"/>
    <w:rsid w:val="00903C4F"/>
    <w:rsid w:val="00916910"/>
    <w:rsid w:val="00945C85"/>
    <w:rsid w:val="00990EB4"/>
    <w:rsid w:val="009A46D6"/>
    <w:rsid w:val="009B740E"/>
    <w:rsid w:val="009D7574"/>
    <w:rsid w:val="009E7EF4"/>
    <w:rsid w:val="00A57BE5"/>
    <w:rsid w:val="00A77F15"/>
    <w:rsid w:val="00A9704C"/>
    <w:rsid w:val="00AA3589"/>
    <w:rsid w:val="00AA3817"/>
    <w:rsid w:val="00AA466A"/>
    <w:rsid w:val="00AC257B"/>
    <w:rsid w:val="00AF53BF"/>
    <w:rsid w:val="00B2720E"/>
    <w:rsid w:val="00B41FB8"/>
    <w:rsid w:val="00B539C2"/>
    <w:rsid w:val="00B64F4A"/>
    <w:rsid w:val="00B81BB9"/>
    <w:rsid w:val="00BA7938"/>
    <w:rsid w:val="00BB3071"/>
    <w:rsid w:val="00BF72B3"/>
    <w:rsid w:val="00C026E0"/>
    <w:rsid w:val="00C70CD2"/>
    <w:rsid w:val="00D54998"/>
    <w:rsid w:val="00D6252A"/>
    <w:rsid w:val="00D836BC"/>
    <w:rsid w:val="00DC73CE"/>
    <w:rsid w:val="00DF3157"/>
    <w:rsid w:val="00E00E8C"/>
    <w:rsid w:val="00E0545E"/>
    <w:rsid w:val="00E16CE5"/>
    <w:rsid w:val="00E37618"/>
    <w:rsid w:val="00E47BB0"/>
    <w:rsid w:val="00E53477"/>
    <w:rsid w:val="00E63CB6"/>
    <w:rsid w:val="00E63EBB"/>
    <w:rsid w:val="00E657C9"/>
    <w:rsid w:val="00E83E3A"/>
    <w:rsid w:val="00F0153E"/>
    <w:rsid w:val="00F25650"/>
    <w:rsid w:val="00F41283"/>
    <w:rsid w:val="00F64611"/>
    <w:rsid w:val="00F75D6A"/>
    <w:rsid w:val="00F7790B"/>
    <w:rsid w:val="00F940D2"/>
    <w:rsid w:val="00FA21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qFormat="1"/>
    <w:lsdException w:name="caption" w:uiPriority="35" w:qFormat="1"/>
    <w:lsdException w:name="footnote reference"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5D6"/>
    <w:rPr>
      <w:rFonts w:ascii="Arial" w:eastAsia="Times New Roman" w:hAnsi="Arial" w:cs="Times New Roman"/>
      <w:color w:val="595959" w:themeColor="text1" w:themeTint="A6"/>
      <w:sz w:val="20"/>
    </w:rPr>
  </w:style>
  <w:style w:type="paragraph" w:styleId="Heading1">
    <w:name w:val="heading 1"/>
    <w:basedOn w:val="Normal"/>
    <w:next w:val="Normal"/>
    <w:link w:val="Heading1Char"/>
    <w:qFormat/>
    <w:rsid w:val="002D0332"/>
    <w:pPr>
      <w:tabs>
        <w:tab w:val="left" w:pos="480"/>
        <w:tab w:val="left" w:pos="960"/>
        <w:tab w:val="left" w:pos="1440"/>
        <w:tab w:val="left" w:pos="1920"/>
        <w:tab w:val="left" w:pos="2400"/>
        <w:tab w:val="left" w:pos="2880"/>
        <w:tab w:val="left" w:pos="3360"/>
        <w:tab w:val="left" w:pos="3840"/>
        <w:tab w:val="left" w:pos="4320"/>
      </w:tabs>
      <w:suppressAutoHyphens/>
      <w:outlineLvl w:val="0"/>
    </w:pPr>
    <w:rPr>
      <w:rFonts w:cs="Courier New"/>
      <w:sz w:val="32"/>
      <w:szCs w:val="32"/>
    </w:rPr>
  </w:style>
  <w:style w:type="paragraph" w:styleId="Heading2">
    <w:name w:val="heading 2"/>
    <w:basedOn w:val="Normal"/>
    <w:link w:val="Heading2Char"/>
    <w:qFormat/>
    <w:rsid w:val="005E1BB1"/>
    <w:pPr>
      <w:keepNext/>
      <w:suppressAutoHyphens/>
      <w:spacing w:before="480"/>
      <w:outlineLvl w:val="1"/>
    </w:pPr>
    <w:rPr>
      <w:rFonts w:ascii="Georgia" w:hAnsi="Georgia" w:cs="Arial"/>
      <w:b/>
      <w:bCs/>
      <w:i/>
      <w:iCs/>
      <w:spacing w:val="2"/>
      <w:sz w:val="21"/>
    </w:rPr>
  </w:style>
  <w:style w:type="paragraph" w:styleId="Heading3">
    <w:name w:val="heading 3"/>
    <w:basedOn w:val="Normal"/>
    <w:next w:val="Normal"/>
    <w:link w:val="Heading3Char"/>
    <w:uiPriority w:val="9"/>
    <w:semiHidden/>
    <w:unhideWhenUsed/>
    <w:qFormat/>
    <w:rsid w:val="00DF3157"/>
    <w:pPr>
      <w:keepNext/>
      <w:keepLines/>
      <w:spacing w:before="200"/>
      <w:outlineLvl w:val="2"/>
    </w:pPr>
    <w:rPr>
      <w:rFonts w:eastAsiaTheme="majorEastAsia" w:cstheme="majorBidi"/>
      <w:bCs/>
      <w:color w:val="1AB7D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over Page"/>
    <w:basedOn w:val="Normal"/>
    <w:link w:val="HeaderChar"/>
    <w:uiPriority w:val="99"/>
    <w:unhideWhenUsed/>
    <w:qFormat/>
    <w:rsid w:val="001256EA"/>
    <w:pPr>
      <w:tabs>
        <w:tab w:val="center" w:pos="4320"/>
        <w:tab w:val="right" w:pos="8640"/>
      </w:tabs>
    </w:pPr>
  </w:style>
  <w:style w:type="character" w:customStyle="1" w:styleId="HeaderChar">
    <w:name w:val="Header Char"/>
    <w:aliases w:val="Header Cover Page Char"/>
    <w:basedOn w:val="DefaultParagraphFont"/>
    <w:link w:val="Header"/>
    <w:uiPriority w:val="99"/>
    <w:rsid w:val="001256EA"/>
  </w:style>
  <w:style w:type="paragraph" w:styleId="Footer">
    <w:name w:val="footer"/>
    <w:basedOn w:val="Normal"/>
    <w:link w:val="FooterChar"/>
    <w:uiPriority w:val="99"/>
    <w:unhideWhenUsed/>
    <w:qFormat/>
    <w:rsid w:val="00DF3157"/>
    <w:pPr>
      <w:tabs>
        <w:tab w:val="center" w:pos="4320"/>
        <w:tab w:val="right" w:pos="8640"/>
      </w:tabs>
    </w:pPr>
    <w:rPr>
      <w:b/>
      <w:color w:val="1AB7DA"/>
      <w:sz w:val="12"/>
    </w:rPr>
  </w:style>
  <w:style w:type="character" w:customStyle="1" w:styleId="FooterChar">
    <w:name w:val="Footer Char"/>
    <w:basedOn w:val="DefaultParagraphFont"/>
    <w:link w:val="Footer"/>
    <w:uiPriority w:val="99"/>
    <w:rsid w:val="00DF3157"/>
    <w:rPr>
      <w:rFonts w:ascii="Arial" w:eastAsia="Times New Roman" w:hAnsi="Arial" w:cs="Times New Roman"/>
      <w:b/>
      <w:color w:val="1AB7DA"/>
      <w:sz w:val="12"/>
    </w:rPr>
  </w:style>
  <w:style w:type="paragraph" w:styleId="BalloonText">
    <w:name w:val="Balloon Text"/>
    <w:basedOn w:val="Normal"/>
    <w:link w:val="BalloonTextChar"/>
    <w:uiPriority w:val="99"/>
    <w:semiHidden/>
    <w:unhideWhenUsed/>
    <w:rsid w:val="001256EA"/>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1256EA"/>
    <w:rPr>
      <w:rFonts w:ascii="Lucida Grande" w:hAnsi="Lucida Grande" w:cs="Lucida Grande"/>
      <w:sz w:val="18"/>
      <w:szCs w:val="18"/>
    </w:rPr>
  </w:style>
  <w:style w:type="paragraph" w:styleId="BodyText">
    <w:name w:val="Body Text"/>
    <w:basedOn w:val="Normal"/>
    <w:link w:val="BodyTextChar"/>
    <w:qFormat/>
    <w:rsid w:val="004332FF"/>
    <w:pPr>
      <w:suppressAutoHyphens/>
      <w:spacing w:before="140" w:after="180" w:line="276" w:lineRule="auto"/>
    </w:pPr>
    <w:rPr>
      <w:rFonts w:ascii="Georgia" w:hAnsi="Georgia"/>
      <w:color w:val="404040" w:themeColor="text1" w:themeTint="BF"/>
    </w:rPr>
  </w:style>
  <w:style w:type="character" w:customStyle="1" w:styleId="BodyTextChar">
    <w:name w:val="Body Text Char"/>
    <w:basedOn w:val="DefaultParagraphFont"/>
    <w:link w:val="BodyText"/>
    <w:rsid w:val="004332FF"/>
    <w:rPr>
      <w:rFonts w:ascii="Georgia" w:eastAsia="Times New Roman" w:hAnsi="Georgia" w:cs="Times New Roman"/>
      <w:color w:val="404040" w:themeColor="text1" w:themeTint="BF"/>
      <w:sz w:val="20"/>
    </w:rPr>
  </w:style>
  <w:style w:type="character" w:customStyle="1" w:styleId="Heading1Char">
    <w:name w:val="Heading 1 Char"/>
    <w:basedOn w:val="DefaultParagraphFont"/>
    <w:link w:val="Heading1"/>
    <w:rsid w:val="002D0332"/>
    <w:rPr>
      <w:rFonts w:ascii="Arial" w:eastAsia="Times New Roman" w:hAnsi="Arial" w:cs="Courier New"/>
      <w:color w:val="595959" w:themeColor="text1" w:themeTint="A6"/>
      <w:sz w:val="32"/>
      <w:szCs w:val="32"/>
    </w:rPr>
  </w:style>
  <w:style w:type="character" w:customStyle="1" w:styleId="Heading2Char">
    <w:name w:val="Heading 2 Char"/>
    <w:basedOn w:val="DefaultParagraphFont"/>
    <w:link w:val="Heading2"/>
    <w:rsid w:val="005E1BB1"/>
    <w:rPr>
      <w:rFonts w:ascii="Georgia" w:eastAsia="Times New Roman" w:hAnsi="Georgia" w:cs="Arial"/>
      <w:b/>
      <w:bCs/>
      <w:i/>
      <w:iCs/>
      <w:color w:val="595959" w:themeColor="text1" w:themeTint="A6"/>
      <w:spacing w:val="2"/>
      <w:sz w:val="21"/>
    </w:rPr>
  </w:style>
  <w:style w:type="paragraph" w:styleId="Title">
    <w:name w:val="Title"/>
    <w:basedOn w:val="Normal"/>
    <w:link w:val="TitleChar"/>
    <w:qFormat/>
    <w:rsid w:val="00A9704C"/>
    <w:pPr>
      <w:tabs>
        <w:tab w:val="left" w:pos="480"/>
        <w:tab w:val="left" w:pos="960"/>
        <w:tab w:val="left" w:pos="1440"/>
        <w:tab w:val="left" w:pos="1920"/>
        <w:tab w:val="left" w:pos="2400"/>
        <w:tab w:val="left" w:pos="2880"/>
        <w:tab w:val="left" w:pos="3360"/>
        <w:tab w:val="left" w:pos="3840"/>
        <w:tab w:val="left" w:pos="4320"/>
      </w:tabs>
      <w:suppressAutoHyphens/>
      <w:spacing w:after="120"/>
    </w:pPr>
    <w:rPr>
      <w:rFonts w:ascii="Georgia" w:hAnsi="Georgia" w:cs="Arial"/>
      <w:i/>
      <w:noProof/>
      <w:sz w:val="48"/>
      <w:szCs w:val="52"/>
    </w:rPr>
  </w:style>
  <w:style w:type="character" w:customStyle="1" w:styleId="TitleChar">
    <w:name w:val="Title Char"/>
    <w:basedOn w:val="DefaultParagraphFont"/>
    <w:link w:val="Title"/>
    <w:rsid w:val="00A9704C"/>
    <w:rPr>
      <w:rFonts w:ascii="Georgia" w:eastAsia="Times New Roman" w:hAnsi="Georgia" w:cs="Arial"/>
      <w:i/>
      <w:noProof/>
      <w:color w:val="595959" w:themeColor="text1" w:themeTint="A6"/>
      <w:sz w:val="48"/>
      <w:szCs w:val="52"/>
    </w:rPr>
  </w:style>
  <w:style w:type="paragraph" w:customStyle="1" w:styleId="Subhead1">
    <w:name w:val="Subhead 1"/>
    <w:basedOn w:val="Normal"/>
    <w:qFormat/>
    <w:rsid w:val="00526624"/>
    <w:rPr>
      <w:rFonts w:ascii="Georgia" w:hAnsi="Georgia"/>
      <w:i/>
      <w:sz w:val="22"/>
    </w:rPr>
  </w:style>
  <w:style w:type="paragraph" w:styleId="NoSpacing">
    <w:name w:val="No Spacing"/>
    <w:basedOn w:val="BodyText"/>
    <w:uiPriority w:val="1"/>
    <w:qFormat/>
    <w:rsid w:val="00567511"/>
    <w:rPr>
      <w:rFonts w:ascii="Arial" w:hAnsi="Arial"/>
    </w:rPr>
  </w:style>
  <w:style w:type="paragraph" w:styleId="TOC7">
    <w:name w:val="toc 7"/>
    <w:basedOn w:val="Normal"/>
    <w:next w:val="Normal"/>
    <w:autoRedefine/>
    <w:uiPriority w:val="39"/>
    <w:semiHidden/>
    <w:unhideWhenUsed/>
    <w:rsid w:val="0040074E"/>
    <w:pPr>
      <w:spacing w:after="100"/>
      <w:ind w:left="1200"/>
    </w:pPr>
  </w:style>
  <w:style w:type="character" w:styleId="PageNumber">
    <w:name w:val="page number"/>
    <w:basedOn w:val="DefaultParagraphFont"/>
    <w:uiPriority w:val="99"/>
    <w:semiHidden/>
    <w:unhideWhenUsed/>
    <w:rsid w:val="00796610"/>
  </w:style>
  <w:style w:type="paragraph" w:customStyle="1" w:styleId="Subhead2">
    <w:name w:val="Subhead 2"/>
    <w:basedOn w:val="BodyText"/>
    <w:qFormat/>
    <w:rsid w:val="00852B9F"/>
    <w:pPr>
      <w:spacing w:before="480"/>
    </w:pPr>
    <w:rPr>
      <w:rFonts w:ascii="Arial" w:hAnsi="Arial"/>
      <w:color w:val="595959" w:themeColor="text1" w:themeTint="A6"/>
    </w:rPr>
  </w:style>
  <w:style w:type="paragraph" w:styleId="FootnoteText">
    <w:name w:val="footnote text"/>
    <w:basedOn w:val="Normal"/>
    <w:link w:val="FootnoteTextChar"/>
    <w:uiPriority w:val="99"/>
    <w:unhideWhenUsed/>
    <w:qFormat/>
    <w:rsid w:val="00526624"/>
    <w:pPr>
      <w:spacing w:before="140" w:after="140"/>
    </w:pPr>
    <w:rPr>
      <w:sz w:val="14"/>
    </w:rPr>
  </w:style>
  <w:style w:type="character" w:customStyle="1" w:styleId="FootnoteTextChar">
    <w:name w:val="Footnote Text Char"/>
    <w:basedOn w:val="DefaultParagraphFont"/>
    <w:link w:val="FootnoteText"/>
    <w:uiPriority w:val="99"/>
    <w:rsid w:val="00526624"/>
    <w:rPr>
      <w:rFonts w:ascii="Arial" w:eastAsia="Times New Roman" w:hAnsi="Arial" w:cs="Times New Roman"/>
      <w:color w:val="595959" w:themeColor="text1" w:themeTint="A6"/>
      <w:sz w:val="14"/>
    </w:rPr>
  </w:style>
  <w:style w:type="character" w:styleId="FootnoteReference">
    <w:name w:val="footnote reference"/>
    <w:basedOn w:val="DefaultParagraphFont"/>
    <w:uiPriority w:val="99"/>
    <w:unhideWhenUsed/>
    <w:qFormat/>
    <w:rsid w:val="00526624"/>
    <w:rPr>
      <w:rFonts w:ascii="Georgia" w:hAnsi="Georgia"/>
      <w:b w:val="0"/>
      <w:i w:val="0"/>
      <w:color w:val="595959" w:themeColor="text1" w:themeTint="A6"/>
      <w:sz w:val="20"/>
      <w:vertAlign w:val="superscript"/>
    </w:rPr>
  </w:style>
  <w:style w:type="character" w:customStyle="1" w:styleId="Heading3Char">
    <w:name w:val="Heading 3 Char"/>
    <w:basedOn w:val="DefaultParagraphFont"/>
    <w:link w:val="Heading3"/>
    <w:uiPriority w:val="9"/>
    <w:semiHidden/>
    <w:rsid w:val="00DF3157"/>
    <w:rPr>
      <w:rFonts w:ascii="Arial" w:eastAsiaTheme="majorEastAsia" w:hAnsi="Arial" w:cstheme="majorBidi"/>
      <w:bCs/>
      <w:color w:val="1AB7DA"/>
      <w:sz w:val="20"/>
    </w:rPr>
  </w:style>
  <w:style w:type="paragraph" w:styleId="Subtitle">
    <w:name w:val="Subtitle"/>
    <w:basedOn w:val="Normal"/>
    <w:next w:val="Normal"/>
    <w:link w:val="SubtitleChar"/>
    <w:uiPriority w:val="11"/>
    <w:qFormat/>
    <w:rsid w:val="00DF3157"/>
    <w:pPr>
      <w:numPr>
        <w:ilvl w:val="1"/>
      </w:numPr>
    </w:pPr>
    <w:rPr>
      <w:rFonts w:eastAsiaTheme="majorEastAsia" w:cstheme="majorBidi"/>
      <w:i/>
      <w:iCs/>
      <w:color w:val="1AB7DA"/>
      <w:spacing w:val="15"/>
    </w:rPr>
  </w:style>
  <w:style w:type="character" w:customStyle="1" w:styleId="SubtitleChar">
    <w:name w:val="Subtitle Char"/>
    <w:basedOn w:val="DefaultParagraphFont"/>
    <w:link w:val="Subtitle"/>
    <w:uiPriority w:val="11"/>
    <w:rsid w:val="00DF3157"/>
    <w:rPr>
      <w:rFonts w:ascii="Arial" w:eastAsiaTheme="majorEastAsia" w:hAnsi="Arial" w:cstheme="majorBidi"/>
      <w:i/>
      <w:iCs/>
      <w:color w:val="1AB7DA"/>
      <w:spacing w:val="15"/>
      <w:sz w:val="20"/>
    </w:rPr>
  </w:style>
  <w:style w:type="character" w:styleId="SubtleEmphasis">
    <w:name w:val="Subtle Emphasis"/>
    <w:basedOn w:val="DefaultParagraphFont"/>
    <w:uiPriority w:val="19"/>
    <w:qFormat/>
    <w:rsid w:val="00DF3157"/>
    <w:rPr>
      <w:rFonts w:ascii="Georgia" w:hAnsi="Georgia"/>
      <w:b w:val="0"/>
      <w:i/>
      <w:iCs/>
      <w:color w:val="1AB7DA"/>
      <w:sz w:val="18"/>
    </w:rPr>
  </w:style>
  <w:style w:type="character" w:styleId="Emphasis">
    <w:name w:val="Emphasis"/>
    <w:basedOn w:val="DefaultParagraphFont"/>
    <w:uiPriority w:val="20"/>
    <w:qFormat/>
    <w:rsid w:val="001D4075"/>
    <w:rPr>
      <w:rFonts w:ascii="Georgia" w:hAnsi="Georgia"/>
      <w:b w:val="0"/>
      <w:i/>
      <w:iCs/>
      <w:color w:val="595959" w:themeColor="text1" w:themeTint="A6"/>
      <w:sz w:val="18"/>
    </w:rPr>
  </w:style>
  <w:style w:type="character" w:styleId="IntenseEmphasis">
    <w:name w:val="Intense Emphasis"/>
    <w:basedOn w:val="DefaultParagraphFont"/>
    <w:uiPriority w:val="21"/>
    <w:qFormat/>
    <w:rsid w:val="00DF3157"/>
    <w:rPr>
      <w:rFonts w:ascii="Georgia" w:hAnsi="Georgia"/>
      <w:b/>
      <w:bCs/>
      <w:i/>
      <w:iCs/>
      <w:color w:val="1AB7DA"/>
      <w:sz w:val="18"/>
    </w:rPr>
  </w:style>
  <w:style w:type="character" w:styleId="Strong">
    <w:name w:val="Strong"/>
    <w:basedOn w:val="DefaultParagraphFont"/>
    <w:uiPriority w:val="22"/>
    <w:qFormat/>
    <w:rsid w:val="001D4075"/>
    <w:rPr>
      <w:rFonts w:ascii="Georgia" w:hAnsi="Georgia"/>
      <w:b/>
      <w:bCs/>
      <w:i w:val="0"/>
      <w:color w:val="595959" w:themeColor="text1" w:themeTint="A6"/>
      <w:sz w:val="18"/>
    </w:rPr>
  </w:style>
  <w:style w:type="paragraph" w:styleId="Quote">
    <w:name w:val="Quote"/>
    <w:basedOn w:val="Normal"/>
    <w:next w:val="Normal"/>
    <w:link w:val="QuoteChar"/>
    <w:uiPriority w:val="29"/>
    <w:qFormat/>
    <w:rsid w:val="00DF3157"/>
    <w:rPr>
      <w:i/>
      <w:iCs/>
      <w:color w:val="1AB7DA"/>
    </w:rPr>
  </w:style>
  <w:style w:type="character" w:customStyle="1" w:styleId="QuoteChar">
    <w:name w:val="Quote Char"/>
    <w:basedOn w:val="DefaultParagraphFont"/>
    <w:link w:val="Quote"/>
    <w:uiPriority w:val="29"/>
    <w:rsid w:val="00DF3157"/>
    <w:rPr>
      <w:rFonts w:ascii="Arial" w:eastAsia="Times New Roman" w:hAnsi="Arial" w:cs="Times New Roman"/>
      <w:i/>
      <w:iCs/>
      <w:color w:val="1AB7DA"/>
      <w:sz w:val="20"/>
    </w:rPr>
  </w:style>
  <w:style w:type="paragraph" w:styleId="IntenseQuote">
    <w:name w:val="Intense Quote"/>
    <w:basedOn w:val="Normal"/>
    <w:next w:val="Normal"/>
    <w:link w:val="IntenseQuoteChar"/>
    <w:uiPriority w:val="30"/>
    <w:qFormat/>
    <w:rsid w:val="00DF3157"/>
    <w:pPr>
      <w:pBdr>
        <w:bottom w:val="single" w:sz="4" w:space="4" w:color="4F81BD" w:themeColor="accent1"/>
      </w:pBdr>
      <w:spacing w:before="200" w:after="280"/>
      <w:ind w:left="936" w:right="936"/>
    </w:pPr>
    <w:rPr>
      <w:b/>
      <w:bCs/>
      <w:i/>
      <w:iCs/>
      <w:color w:val="1AB7DA"/>
    </w:rPr>
  </w:style>
  <w:style w:type="character" w:customStyle="1" w:styleId="IntenseQuoteChar">
    <w:name w:val="Intense Quote Char"/>
    <w:basedOn w:val="DefaultParagraphFont"/>
    <w:link w:val="IntenseQuote"/>
    <w:uiPriority w:val="30"/>
    <w:rsid w:val="00DF3157"/>
    <w:rPr>
      <w:rFonts w:ascii="Arial" w:eastAsia="Times New Roman" w:hAnsi="Arial" w:cs="Times New Roman"/>
      <w:b/>
      <w:bCs/>
      <w:i/>
      <w:iCs/>
      <w:color w:val="1AB7DA"/>
      <w:sz w:val="20"/>
    </w:rPr>
  </w:style>
  <w:style w:type="character" w:styleId="SubtleReference">
    <w:name w:val="Subtle Reference"/>
    <w:basedOn w:val="DefaultParagraphFont"/>
    <w:uiPriority w:val="31"/>
    <w:qFormat/>
    <w:rsid w:val="00DF3157"/>
    <w:rPr>
      <w:rFonts w:ascii="Arial" w:hAnsi="Arial"/>
      <w:smallCaps/>
      <w:color w:val="1AB7DA"/>
      <w:sz w:val="18"/>
      <w:u w:val="single"/>
    </w:rPr>
  </w:style>
  <w:style w:type="character" w:styleId="IntenseReference">
    <w:name w:val="Intense Reference"/>
    <w:basedOn w:val="DefaultParagraphFont"/>
    <w:uiPriority w:val="32"/>
    <w:qFormat/>
    <w:rsid w:val="00DF3157"/>
    <w:rPr>
      <w:rFonts w:ascii="Arial" w:hAnsi="Arial"/>
      <w:b/>
      <w:bCs/>
      <w:i w:val="0"/>
      <w:smallCaps/>
      <w:color w:val="1AB7DA"/>
      <w:spacing w:val="5"/>
      <w:sz w:val="18"/>
      <w:u w:val="single"/>
    </w:rPr>
  </w:style>
  <w:style w:type="character" w:styleId="BookTitle">
    <w:name w:val="Book Title"/>
    <w:basedOn w:val="DefaultParagraphFont"/>
    <w:uiPriority w:val="33"/>
    <w:qFormat/>
    <w:rsid w:val="00DF3157"/>
    <w:rPr>
      <w:rFonts w:ascii="Georgia" w:hAnsi="Georgia"/>
      <w:b/>
      <w:bCs/>
      <w:i/>
      <w:smallCaps/>
      <w:color w:val="1AB7DA"/>
      <w:spacing w:val="5"/>
      <w:sz w:val="18"/>
    </w:rPr>
  </w:style>
  <w:style w:type="paragraph" w:styleId="ListParagraph">
    <w:name w:val="List Paragraph"/>
    <w:basedOn w:val="Normal"/>
    <w:uiPriority w:val="34"/>
    <w:qFormat/>
    <w:rsid w:val="006C5A1B"/>
    <w:pPr>
      <w:spacing w:before="120" w:after="120" w:line="276" w:lineRule="auto"/>
      <w:contextualSpacing/>
    </w:pPr>
  </w:style>
  <w:style w:type="paragraph" w:styleId="NormalWeb">
    <w:name w:val="Normal (Web)"/>
    <w:basedOn w:val="Normal"/>
    <w:uiPriority w:val="99"/>
    <w:semiHidden/>
    <w:unhideWhenUsed/>
    <w:rsid w:val="00AA3817"/>
    <w:pPr>
      <w:spacing w:before="100" w:beforeAutospacing="1" w:after="100" w:afterAutospacing="1"/>
    </w:pPr>
    <w:rPr>
      <w:rFonts w:ascii="Times" w:eastAsiaTheme="minorEastAsia" w:hAnsi="Times"/>
      <w:color w:val="auto"/>
      <w:szCs w:val="20"/>
    </w:rPr>
  </w:style>
  <w:style w:type="paragraph" w:customStyle="1" w:styleId="HeaderSections">
    <w:name w:val="Header Sections"/>
    <w:basedOn w:val="Header"/>
    <w:qFormat/>
    <w:rsid w:val="000B20B1"/>
  </w:style>
  <w:style w:type="paragraph" w:styleId="DocumentMap">
    <w:name w:val="Document Map"/>
    <w:basedOn w:val="Normal"/>
    <w:link w:val="DocumentMapChar"/>
    <w:uiPriority w:val="99"/>
    <w:semiHidden/>
    <w:unhideWhenUsed/>
    <w:rsid w:val="002D0332"/>
    <w:rPr>
      <w:rFonts w:ascii="Lucida Grande" w:hAnsi="Lucida Grande" w:cs="Lucida Grande"/>
      <w:sz w:val="24"/>
    </w:rPr>
  </w:style>
  <w:style w:type="character" w:customStyle="1" w:styleId="DocumentMapChar">
    <w:name w:val="Document Map Char"/>
    <w:basedOn w:val="DefaultParagraphFont"/>
    <w:link w:val="DocumentMap"/>
    <w:uiPriority w:val="99"/>
    <w:semiHidden/>
    <w:rsid w:val="002D0332"/>
    <w:rPr>
      <w:rFonts w:ascii="Lucida Grande" w:eastAsia="Times New Roman" w:hAnsi="Lucida Grande" w:cs="Lucida Grande"/>
      <w:color w:val="595959" w:themeColor="text1" w:themeTint="A6"/>
    </w:rPr>
  </w:style>
  <w:style w:type="paragraph" w:customStyle="1" w:styleId="NormalBold">
    <w:name w:val="Normal Bold"/>
    <w:basedOn w:val="Normal"/>
    <w:qFormat/>
    <w:rsid w:val="00F0153E"/>
    <w:rPr>
      <w:b/>
    </w:rPr>
  </w:style>
  <w:style w:type="paragraph" w:customStyle="1" w:styleId="ListHeader">
    <w:name w:val="List Header"/>
    <w:basedOn w:val="Heading2"/>
    <w:qFormat/>
    <w:rsid w:val="006C5A1B"/>
    <w:pPr>
      <w:numPr>
        <w:numId w:val="14"/>
      </w:numPr>
      <w:spacing w:after="240"/>
    </w:pPr>
  </w:style>
  <w:style w:type="paragraph" w:customStyle="1" w:styleId="Logo">
    <w:name w:val="Logo"/>
    <w:basedOn w:val="Normal"/>
    <w:qFormat/>
    <w:rsid w:val="00C70CD2"/>
    <w:pPr>
      <w:spacing w:after="1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qFormat="1"/>
    <w:lsdException w:name="caption" w:uiPriority="35" w:qFormat="1"/>
    <w:lsdException w:name="footnote reference"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5D6"/>
    <w:rPr>
      <w:rFonts w:ascii="Arial" w:eastAsia="Times New Roman" w:hAnsi="Arial" w:cs="Times New Roman"/>
      <w:color w:val="595959" w:themeColor="text1" w:themeTint="A6"/>
      <w:sz w:val="20"/>
    </w:rPr>
  </w:style>
  <w:style w:type="paragraph" w:styleId="Heading1">
    <w:name w:val="heading 1"/>
    <w:basedOn w:val="Normal"/>
    <w:next w:val="Normal"/>
    <w:link w:val="Heading1Char"/>
    <w:qFormat/>
    <w:rsid w:val="002D0332"/>
    <w:pPr>
      <w:tabs>
        <w:tab w:val="left" w:pos="480"/>
        <w:tab w:val="left" w:pos="960"/>
        <w:tab w:val="left" w:pos="1440"/>
        <w:tab w:val="left" w:pos="1920"/>
        <w:tab w:val="left" w:pos="2400"/>
        <w:tab w:val="left" w:pos="2880"/>
        <w:tab w:val="left" w:pos="3360"/>
        <w:tab w:val="left" w:pos="3840"/>
        <w:tab w:val="left" w:pos="4320"/>
      </w:tabs>
      <w:suppressAutoHyphens/>
      <w:outlineLvl w:val="0"/>
    </w:pPr>
    <w:rPr>
      <w:rFonts w:cs="Courier New"/>
      <w:sz w:val="32"/>
      <w:szCs w:val="32"/>
    </w:rPr>
  </w:style>
  <w:style w:type="paragraph" w:styleId="Heading2">
    <w:name w:val="heading 2"/>
    <w:basedOn w:val="Normal"/>
    <w:link w:val="Heading2Char"/>
    <w:qFormat/>
    <w:rsid w:val="005E1BB1"/>
    <w:pPr>
      <w:keepNext/>
      <w:suppressAutoHyphens/>
      <w:spacing w:before="480"/>
      <w:outlineLvl w:val="1"/>
    </w:pPr>
    <w:rPr>
      <w:rFonts w:ascii="Georgia" w:hAnsi="Georgia" w:cs="Arial"/>
      <w:b/>
      <w:bCs/>
      <w:i/>
      <w:iCs/>
      <w:spacing w:val="2"/>
      <w:sz w:val="21"/>
    </w:rPr>
  </w:style>
  <w:style w:type="paragraph" w:styleId="Heading3">
    <w:name w:val="heading 3"/>
    <w:basedOn w:val="Normal"/>
    <w:next w:val="Normal"/>
    <w:link w:val="Heading3Char"/>
    <w:uiPriority w:val="9"/>
    <w:semiHidden/>
    <w:unhideWhenUsed/>
    <w:qFormat/>
    <w:rsid w:val="00DF3157"/>
    <w:pPr>
      <w:keepNext/>
      <w:keepLines/>
      <w:spacing w:before="200"/>
      <w:outlineLvl w:val="2"/>
    </w:pPr>
    <w:rPr>
      <w:rFonts w:eastAsiaTheme="majorEastAsia" w:cstheme="majorBidi"/>
      <w:bCs/>
      <w:color w:val="1AB7D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over Page"/>
    <w:basedOn w:val="Normal"/>
    <w:link w:val="HeaderChar"/>
    <w:uiPriority w:val="99"/>
    <w:unhideWhenUsed/>
    <w:qFormat/>
    <w:rsid w:val="001256EA"/>
    <w:pPr>
      <w:tabs>
        <w:tab w:val="center" w:pos="4320"/>
        <w:tab w:val="right" w:pos="8640"/>
      </w:tabs>
    </w:pPr>
  </w:style>
  <w:style w:type="character" w:customStyle="1" w:styleId="HeaderChar">
    <w:name w:val="Header Char"/>
    <w:aliases w:val="Header Cover Page Char"/>
    <w:basedOn w:val="DefaultParagraphFont"/>
    <w:link w:val="Header"/>
    <w:uiPriority w:val="99"/>
    <w:rsid w:val="001256EA"/>
  </w:style>
  <w:style w:type="paragraph" w:styleId="Footer">
    <w:name w:val="footer"/>
    <w:basedOn w:val="Normal"/>
    <w:link w:val="FooterChar"/>
    <w:uiPriority w:val="99"/>
    <w:unhideWhenUsed/>
    <w:qFormat/>
    <w:rsid w:val="00DF3157"/>
    <w:pPr>
      <w:tabs>
        <w:tab w:val="center" w:pos="4320"/>
        <w:tab w:val="right" w:pos="8640"/>
      </w:tabs>
    </w:pPr>
    <w:rPr>
      <w:b/>
      <w:color w:val="1AB7DA"/>
      <w:sz w:val="12"/>
    </w:rPr>
  </w:style>
  <w:style w:type="character" w:customStyle="1" w:styleId="FooterChar">
    <w:name w:val="Footer Char"/>
    <w:basedOn w:val="DefaultParagraphFont"/>
    <w:link w:val="Footer"/>
    <w:uiPriority w:val="99"/>
    <w:rsid w:val="00DF3157"/>
    <w:rPr>
      <w:rFonts w:ascii="Arial" w:eastAsia="Times New Roman" w:hAnsi="Arial" w:cs="Times New Roman"/>
      <w:b/>
      <w:color w:val="1AB7DA"/>
      <w:sz w:val="12"/>
    </w:rPr>
  </w:style>
  <w:style w:type="paragraph" w:styleId="BalloonText">
    <w:name w:val="Balloon Text"/>
    <w:basedOn w:val="Normal"/>
    <w:link w:val="BalloonTextChar"/>
    <w:uiPriority w:val="99"/>
    <w:semiHidden/>
    <w:unhideWhenUsed/>
    <w:rsid w:val="001256EA"/>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1256EA"/>
    <w:rPr>
      <w:rFonts w:ascii="Lucida Grande" w:hAnsi="Lucida Grande" w:cs="Lucida Grande"/>
      <w:sz w:val="18"/>
      <w:szCs w:val="18"/>
    </w:rPr>
  </w:style>
  <w:style w:type="paragraph" w:styleId="BodyText">
    <w:name w:val="Body Text"/>
    <w:basedOn w:val="Normal"/>
    <w:link w:val="BodyTextChar"/>
    <w:qFormat/>
    <w:rsid w:val="004332FF"/>
    <w:pPr>
      <w:suppressAutoHyphens/>
      <w:spacing w:before="140" w:after="180" w:line="276" w:lineRule="auto"/>
    </w:pPr>
    <w:rPr>
      <w:rFonts w:ascii="Georgia" w:hAnsi="Georgia"/>
      <w:color w:val="404040" w:themeColor="text1" w:themeTint="BF"/>
    </w:rPr>
  </w:style>
  <w:style w:type="character" w:customStyle="1" w:styleId="BodyTextChar">
    <w:name w:val="Body Text Char"/>
    <w:basedOn w:val="DefaultParagraphFont"/>
    <w:link w:val="BodyText"/>
    <w:rsid w:val="004332FF"/>
    <w:rPr>
      <w:rFonts w:ascii="Georgia" w:eastAsia="Times New Roman" w:hAnsi="Georgia" w:cs="Times New Roman"/>
      <w:color w:val="404040" w:themeColor="text1" w:themeTint="BF"/>
      <w:sz w:val="20"/>
    </w:rPr>
  </w:style>
  <w:style w:type="character" w:customStyle="1" w:styleId="Heading1Char">
    <w:name w:val="Heading 1 Char"/>
    <w:basedOn w:val="DefaultParagraphFont"/>
    <w:link w:val="Heading1"/>
    <w:rsid w:val="002D0332"/>
    <w:rPr>
      <w:rFonts w:ascii="Arial" w:eastAsia="Times New Roman" w:hAnsi="Arial" w:cs="Courier New"/>
      <w:color w:val="595959" w:themeColor="text1" w:themeTint="A6"/>
      <w:sz w:val="32"/>
      <w:szCs w:val="32"/>
    </w:rPr>
  </w:style>
  <w:style w:type="character" w:customStyle="1" w:styleId="Heading2Char">
    <w:name w:val="Heading 2 Char"/>
    <w:basedOn w:val="DefaultParagraphFont"/>
    <w:link w:val="Heading2"/>
    <w:rsid w:val="005E1BB1"/>
    <w:rPr>
      <w:rFonts w:ascii="Georgia" w:eastAsia="Times New Roman" w:hAnsi="Georgia" w:cs="Arial"/>
      <w:b/>
      <w:bCs/>
      <w:i/>
      <w:iCs/>
      <w:color w:val="595959" w:themeColor="text1" w:themeTint="A6"/>
      <w:spacing w:val="2"/>
      <w:sz w:val="21"/>
    </w:rPr>
  </w:style>
  <w:style w:type="paragraph" w:styleId="Title">
    <w:name w:val="Title"/>
    <w:basedOn w:val="Normal"/>
    <w:link w:val="TitleChar"/>
    <w:qFormat/>
    <w:rsid w:val="00A9704C"/>
    <w:pPr>
      <w:tabs>
        <w:tab w:val="left" w:pos="480"/>
        <w:tab w:val="left" w:pos="960"/>
        <w:tab w:val="left" w:pos="1440"/>
        <w:tab w:val="left" w:pos="1920"/>
        <w:tab w:val="left" w:pos="2400"/>
        <w:tab w:val="left" w:pos="2880"/>
        <w:tab w:val="left" w:pos="3360"/>
        <w:tab w:val="left" w:pos="3840"/>
        <w:tab w:val="left" w:pos="4320"/>
      </w:tabs>
      <w:suppressAutoHyphens/>
      <w:spacing w:after="120"/>
    </w:pPr>
    <w:rPr>
      <w:rFonts w:ascii="Georgia" w:hAnsi="Georgia" w:cs="Arial"/>
      <w:i/>
      <w:noProof/>
      <w:sz w:val="48"/>
      <w:szCs w:val="52"/>
    </w:rPr>
  </w:style>
  <w:style w:type="character" w:customStyle="1" w:styleId="TitleChar">
    <w:name w:val="Title Char"/>
    <w:basedOn w:val="DefaultParagraphFont"/>
    <w:link w:val="Title"/>
    <w:rsid w:val="00A9704C"/>
    <w:rPr>
      <w:rFonts w:ascii="Georgia" w:eastAsia="Times New Roman" w:hAnsi="Georgia" w:cs="Arial"/>
      <w:i/>
      <w:noProof/>
      <w:color w:val="595959" w:themeColor="text1" w:themeTint="A6"/>
      <w:sz w:val="48"/>
      <w:szCs w:val="52"/>
    </w:rPr>
  </w:style>
  <w:style w:type="paragraph" w:customStyle="1" w:styleId="Subhead1">
    <w:name w:val="Subhead 1"/>
    <w:basedOn w:val="Normal"/>
    <w:qFormat/>
    <w:rsid w:val="00526624"/>
    <w:rPr>
      <w:rFonts w:ascii="Georgia" w:hAnsi="Georgia"/>
      <w:i/>
      <w:sz w:val="22"/>
    </w:rPr>
  </w:style>
  <w:style w:type="paragraph" w:styleId="NoSpacing">
    <w:name w:val="No Spacing"/>
    <w:basedOn w:val="BodyText"/>
    <w:uiPriority w:val="1"/>
    <w:qFormat/>
    <w:rsid w:val="00567511"/>
    <w:rPr>
      <w:rFonts w:ascii="Arial" w:hAnsi="Arial"/>
    </w:rPr>
  </w:style>
  <w:style w:type="paragraph" w:styleId="TOC7">
    <w:name w:val="toc 7"/>
    <w:basedOn w:val="Normal"/>
    <w:next w:val="Normal"/>
    <w:autoRedefine/>
    <w:uiPriority w:val="39"/>
    <w:semiHidden/>
    <w:unhideWhenUsed/>
    <w:rsid w:val="0040074E"/>
    <w:pPr>
      <w:spacing w:after="100"/>
      <w:ind w:left="1200"/>
    </w:pPr>
  </w:style>
  <w:style w:type="character" w:styleId="PageNumber">
    <w:name w:val="page number"/>
    <w:basedOn w:val="DefaultParagraphFont"/>
    <w:uiPriority w:val="99"/>
    <w:semiHidden/>
    <w:unhideWhenUsed/>
    <w:rsid w:val="00796610"/>
  </w:style>
  <w:style w:type="paragraph" w:customStyle="1" w:styleId="Subhead2">
    <w:name w:val="Subhead 2"/>
    <w:basedOn w:val="BodyText"/>
    <w:qFormat/>
    <w:rsid w:val="00852B9F"/>
    <w:pPr>
      <w:spacing w:before="480"/>
    </w:pPr>
    <w:rPr>
      <w:rFonts w:ascii="Arial" w:hAnsi="Arial"/>
      <w:color w:val="595959" w:themeColor="text1" w:themeTint="A6"/>
    </w:rPr>
  </w:style>
  <w:style w:type="paragraph" w:styleId="FootnoteText">
    <w:name w:val="footnote text"/>
    <w:basedOn w:val="Normal"/>
    <w:link w:val="FootnoteTextChar"/>
    <w:uiPriority w:val="99"/>
    <w:unhideWhenUsed/>
    <w:qFormat/>
    <w:rsid w:val="00526624"/>
    <w:pPr>
      <w:spacing w:before="140" w:after="140"/>
    </w:pPr>
    <w:rPr>
      <w:sz w:val="14"/>
    </w:rPr>
  </w:style>
  <w:style w:type="character" w:customStyle="1" w:styleId="FootnoteTextChar">
    <w:name w:val="Footnote Text Char"/>
    <w:basedOn w:val="DefaultParagraphFont"/>
    <w:link w:val="FootnoteText"/>
    <w:uiPriority w:val="99"/>
    <w:rsid w:val="00526624"/>
    <w:rPr>
      <w:rFonts w:ascii="Arial" w:eastAsia="Times New Roman" w:hAnsi="Arial" w:cs="Times New Roman"/>
      <w:color w:val="595959" w:themeColor="text1" w:themeTint="A6"/>
      <w:sz w:val="14"/>
    </w:rPr>
  </w:style>
  <w:style w:type="character" w:styleId="FootnoteReference">
    <w:name w:val="footnote reference"/>
    <w:basedOn w:val="DefaultParagraphFont"/>
    <w:uiPriority w:val="99"/>
    <w:unhideWhenUsed/>
    <w:qFormat/>
    <w:rsid w:val="00526624"/>
    <w:rPr>
      <w:rFonts w:ascii="Georgia" w:hAnsi="Georgia"/>
      <w:b w:val="0"/>
      <w:i w:val="0"/>
      <w:color w:val="595959" w:themeColor="text1" w:themeTint="A6"/>
      <w:sz w:val="20"/>
      <w:vertAlign w:val="superscript"/>
    </w:rPr>
  </w:style>
  <w:style w:type="character" w:customStyle="1" w:styleId="Heading3Char">
    <w:name w:val="Heading 3 Char"/>
    <w:basedOn w:val="DefaultParagraphFont"/>
    <w:link w:val="Heading3"/>
    <w:uiPriority w:val="9"/>
    <w:semiHidden/>
    <w:rsid w:val="00DF3157"/>
    <w:rPr>
      <w:rFonts w:ascii="Arial" w:eastAsiaTheme="majorEastAsia" w:hAnsi="Arial" w:cstheme="majorBidi"/>
      <w:bCs/>
      <w:color w:val="1AB7DA"/>
      <w:sz w:val="20"/>
    </w:rPr>
  </w:style>
  <w:style w:type="paragraph" w:styleId="Subtitle">
    <w:name w:val="Subtitle"/>
    <w:basedOn w:val="Normal"/>
    <w:next w:val="Normal"/>
    <w:link w:val="SubtitleChar"/>
    <w:uiPriority w:val="11"/>
    <w:qFormat/>
    <w:rsid w:val="00DF3157"/>
    <w:pPr>
      <w:numPr>
        <w:ilvl w:val="1"/>
      </w:numPr>
    </w:pPr>
    <w:rPr>
      <w:rFonts w:eastAsiaTheme="majorEastAsia" w:cstheme="majorBidi"/>
      <w:i/>
      <w:iCs/>
      <w:color w:val="1AB7DA"/>
      <w:spacing w:val="15"/>
    </w:rPr>
  </w:style>
  <w:style w:type="character" w:customStyle="1" w:styleId="SubtitleChar">
    <w:name w:val="Subtitle Char"/>
    <w:basedOn w:val="DefaultParagraphFont"/>
    <w:link w:val="Subtitle"/>
    <w:uiPriority w:val="11"/>
    <w:rsid w:val="00DF3157"/>
    <w:rPr>
      <w:rFonts w:ascii="Arial" w:eastAsiaTheme="majorEastAsia" w:hAnsi="Arial" w:cstheme="majorBidi"/>
      <w:i/>
      <w:iCs/>
      <w:color w:val="1AB7DA"/>
      <w:spacing w:val="15"/>
      <w:sz w:val="20"/>
    </w:rPr>
  </w:style>
  <w:style w:type="character" w:styleId="SubtleEmphasis">
    <w:name w:val="Subtle Emphasis"/>
    <w:basedOn w:val="DefaultParagraphFont"/>
    <w:uiPriority w:val="19"/>
    <w:qFormat/>
    <w:rsid w:val="00DF3157"/>
    <w:rPr>
      <w:rFonts w:ascii="Georgia" w:hAnsi="Georgia"/>
      <w:b w:val="0"/>
      <w:i/>
      <w:iCs/>
      <w:color w:val="1AB7DA"/>
      <w:sz w:val="18"/>
    </w:rPr>
  </w:style>
  <w:style w:type="character" w:styleId="Emphasis">
    <w:name w:val="Emphasis"/>
    <w:basedOn w:val="DefaultParagraphFont"/>
    <w:uiPriority w:val="20"/>
    <w:qFormat/>
    <w:rsid w:val="001D4075"/>
    <w:rPr>
      <w:rFonts w:ascii="Georgia" w:hAnsi="Georgia"/>
      <w:b w:val="0"/>
      <w:i/>
      <w:iCs/>
      <w:color w:val="595959" w:themeColor="text1" w:themeTint="A6"/>
      <w:sz w:val="18"/>
    </w:rPr>
  </w:style>
  <w:style w:type="character" w:styleId="IntenseEmphasis">
    <w:name w:val="Intense Emphasis"/>
    <w:basedOn w:val="DefaultParagraphFont"/>
    <w:uiPriority w:val="21"/>
    <w:qFormat/>
    <w:rsid w:val="00DF3157"/>
    <w:rPr>
      <w:rFonts w:ascii="Georgia" w:hAnsi="Georgia"/>
      <w:b/>
      <w:bCs/>
      <w:i/>
      <w:iCs/>
      <w:color w:val="1AB7DA"/>
      <w:sz w:val="18"/>
    </w:rPr>
  </w:style>
  <w:style w:type="character" w:styleId="Strong">
    <w:name w:val="Strong"/>
    <w:basedOn w:val="DefaultParagraphFont"/>
    <w:uiPriority w:val="22"/>
    <w:qFormat/>
    <w:rsid w:val="001D4075"/>
    <w:rPr>
      <w:rFonts w:ascii="Georgia" w:hAnsi="Georgia"/>
      <w:b/>
      <w:bCs/>
      <w:i w:val="0"/>
      <w:color w:val="595959" w:themeColor="text1" w:themeTint="A6"/>
      <w:sz w:val="18"/>
    </w:rPr>
  </w:style>
  <w:style w:type="paragraph" w:styleId="Quote">
    <w:name w:val="Quote"/>
    <w:basedOn w:val="Normal"/>
    <w:next w:val="Normal"/>
    <w:link w:val="QuoteChar"/>
    <w:uiPriority w:val="29"/>
    <w:qFormat/>
    <w:rsid w:val="00DF3157"/>
    <w:rPr>
      <w:i/>
      <w:iCs/>
      <w:color w:val="1AB7DA"/>
    </w:rPr>
  </w:style>
  <w:style w:type="character" w:customStyle="1" w:styleId="QuoteChar">
    <w:name w:val="Quote Char"/>
    <w:basedOn w:val="DefaultParagraphFont"/>
    <w:link w:val="Quote"/>
    <w:uiPriority w:val="29"/>
    <w:rsid w:val="00DF3157"/>
    <w:rPr>
      <w:rFonts w:ascii="Arial" w:eastAsia="Times New Roman" w:hAnsi="Arial" w:cs="Times New Roman"/>
      <w:i/>
      <w:iCs/>
      <w:color w:val="1AB7DA"/>
      <w:sz w:val="20"/>
    </w:rPr>
  </w:style>
  <w:style w:type="paragraph" w:styleId="IntenseQuote">
    <w:name w:val="Intense Quote"/>
    <w:basedOn w:val="Normal"/>
    <w:next w:val="Normal"/>
    <w:link w:val="IntenseQuoteChar"/>
    <w:uiPriority w:val="30"/>
    <w:qFormat/>
    <w:rsid w:val="00DF3157"/>
    <w:pPr>
      <w:pBdr>
        <w:bottom w:val="single" w:sz="4" w:space="4" w:color="4F81BD" w:themeColor="accent1"/>
      </w:pBdr>
      <w:spacing w:before="200" w:after="280"/>
      <w:ind w:left="936" w:right="936"/>
    </w:pPr>
    <w:rPr>
      <w:b/>
      <w:bCs/>
      <w:i/>
      <w:iCs/>
      <w:color w:val="1AB7DA"/>
    </w:rPr>
  </w:style>
  <w:style w:type="character" w:customStyle="1" w:styleId="IntenseQuoteChar">
    <w:name w:val="Intense Quote Char"/>
    <w:basedOn w:val="DefaultParagraphFont"/>
    <w:link w:val="IntenseQuote"/>
    <w:uiPriority w:val="30"/>
    <w:rsid w:val="00DF3157"/>
    <w:rPr>
      <w:rFonts w:ascii="Arial" w:eastAsia="Times New Roman" w:hAnsi="Arial" w:cs="Times New Roman"/>
      <w:b/>
      <w:bCs/>
      <w:i/>
      <w:iCs/>
      <w:color w:val="1AB7DA"/>
      <w:sz w:val="20"/>
    </w:rPr>
  </w:style>
  <w:style w:type="character" w:styleId="SubtleReference">
    <w:name w:val="Subtle Reference"/>
    <w:basedOn w:val="DefaultParagraphFont"/>
    <w:uiPriority w:val="31"/>
    <w:qFormat/>
    <w:rsid w:val="00DF3157"/>
    <w:rPr>
      <w:rFonts w:ascii="Arial" w:hAnsi="Arial"/>
      <w:smallCaps/>
      <w:color w:val="1AB7DA"/>
      <w:sz w:val="18"/>
      <w:u w:val="single"/>
    </w:rPr>
  </w:style>
  <w:style w:type="character" w:styleId="IntenseReference">
    <w:name w:val="Intense Reference"/>
    <w:basedOn w:val="DefaultParagraphFont"/>
    <w:uiPriority w:val="32"/>
    <w:qFormat/>
    <w:rsid w:val="00DF3157"/>
    <w:rPr>
      <w:rFonts w:ascii="Arial" w:hAnsi="Arial"/>
      <w:b/>
      <w:bCs/>
      <w:i w:val="0"/>
      <w:smallCaps/>
      <w:color w:val="1AB7DA"/>
      <w:spacing w:val="5"/>
      <w:sz w:val="18"/>
      <w:u w:val="single"/>
    </w:rPr>
  </w:style>
  <w:style w:type="character" w:styleId="BookTitle">
    <w:name w:val="Book Title"/>
    <w:basedOn w:val="DefaultParagraphFont"/>
    <w:uiPriority w:val="33"/>
    <w:qFormat/>
    <w:rsid w:val="00DF3157"/>
    <w:rPr>
      <w:rFonts w:ascii="Georgia" w:hAnsi="Georgia"/>
      <w:b/>
      <w:bCs/>
      <w:i/>
      <w:smallCaps/>
      <w:color w:val="1AB7DA"/>
      <w:spacing w:val="5"/>
      <w:sz w:val="18"/>
    </w:rPr>
  </w:style>
  <w:style w:type="paragraph" w:styleId="ListParagraph">
    <w:name w:val="List Paragraph"/>
    <w:basedOn w:val="Normal"/>
    <w:uiPriority w:val="34"/>
    <w:qFormat/>
    <w:rsid w:val="006C5A1B"/>
    <w:pPr>
      <w:spacing w:before="120" w:after="120" w:line="276" w:lineRule="auto"/>
      <w:contextualSpacing/>
    </w:pPr>
  </w:style>
  <w:style w:type="paragraph" w:styleId="NormalWeb">
    <w:name w:val="Normal (Web)"/>
    <w:basedOn w:val="Normal"/>
    <w:uiPriority w:val="99"/>
    <w:semiHidden/>
    <w:unhideWhenUsed/>
    <w:rsid w:val="00AA3817"/>
    <w:pPr>
      <w:spacing w:before="100" w:beforeAutospacing="1" w:after="100" w:afterAutospacing="1"/>
    </w:pPr>
    <w:rPr>
      <w:rFonts w:ascii="Times" w:eastAsiaTheme="minorEastAsia" w:hAnsi="Times"/>
      <w:color w:val="auto"/>
      <w:szCs w:val="20"/>
    </w:rPr>
  </w:style>
  <w:style w:type="paragraph" w:customStyle="1" w:styleId="HeaderSections">
    <w:name w:val="Header Sections"/>
    <w:basedOn w:val="Header"/>
    <w:qFormat/>
    <w:rsid w:val="000B20B1"/>
  </w:style>
  <w:style w:type="paragraph" w:styleId="DocumentMap">
    <w:name w:val="Document Map"/>
    <w:basedOn w:val="Normal"/>
    <w:link w:val="DocumentMapChar"/>
    <w:uiPriority w:val="99"/>
    <w:semiHidden/>
    <w:unhideWhenUsed/>
    <w:rsid w:val="002D0332"/>
    <w:rPr>
      <w:rFonts w:ascii="Lucida Grande" w:hAnsi="Lucida Grande" w:cs="Lucida Grande"/>
      <w:sz w:val="24"/>
    </w:rPr>
  </w:style>
  <w:style w:type="character" w:customStyle="1" w:styleId="DocumentMapChar">
    <w:name w:val="Document Map Char"/>
    <w:basedOn w:val="DefaultParagraphFont"/>
    <w:link w:val="DocumentMap"/>
    <w:uiPriority w:val="99"/>
    <w:semiHidden/>
    <w:rsid w:val="002D0332"/>
    <w:rPr>
      <w:rFonts w:ascii="Lucida Grande" w:eastAsia="Times New Roman" w:hAnsi="Lucida Grande" w:cs="Lucida Grande"/>
      <w:color w:val="595959" w:themeColor="text1" w:themeTint="A6"/>
    </w:rPr>
  </w:style>
  <w:style w:type="paragraph" w:customStyle="1" w:styleId="NormalBold">
    <w:name w:val="Normal Bold"/>
    <w:basedOn w:val="Normal"/>
    <w:qFormat/>
    <w:rsid w:val="00F0153E"/>
    <w:rPr>
      <w:b/>
    </w:rPr>
  </w:style>
  <w:style w:type="paragraph" w:customStyle="1" w:styleId="ListHeader">
    <w:name w:val="List Header"/>
    <w:basedOn w:val="Heading2"/>
    <w:qFormat/>
    <w:rsid w:val="006C5A1B"/>
    <w:pPr>
      <w:numPr>
        <w:numId w:val="14"/>
      </w:numPr>
      <w:spacing w:after="240"/>
    </w:pPr>
  </w:style>
  <w:style w:type="paragraph" w:customStyle="1" w:styleId="Logo">
    <w:name w:val="Logo"/>
    <w:basedOn w:val="Normal"/>
    <w:qFormat/>
    <w:rsid w:val="00C70CD2"/>
    <w:pPr>
      <w:spacing w:after="1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9398692">
      <w:bodyDiv w:val="1"/>
      <w:marLeft w:val="0"/>
      <w:marRight w:val="0"/>
      <w:marTop w:val="0"/>
      <w:marBottom w:val="0"/>
      <w:divBdr>
        <w:top w:val="none" w:sz="0" w:space="0" w:color="auto"/>
        <w:left w:val="none" w:sz="0" w:space="0" w:color="auto"/>
        <w:bottom w:val="none" w:sz="0" w:space="0" w:color="auto"/>
        <w:right w:val="none" w:sz="0" w:space="0" w:color="auto"/>
      </w:divBdr>
    </w:div>
    <w:div w:id="1021080662">
      <w:bodyDiv w:val="1"/>
      <w:marLeft w:val="0"/>
      <w:marRight w:val="0"/>
      <w:marTop w:val="0"/>
      <w:marBottom w:val="0"/>
      <w:divBdr>
        <w:top w:val="none" w:sz="0" w:space="0" w:color="auto"/>
        <w:left w:val="none" w:sz="0" w:space="0" w:color="auto"/>
        <w:bottom w:val="none" w:sz="0" w:space="0" w:color="auto"/>
        <w:right w:val="none" w:sz="0" w:space="0" w:color="auto"/>
      </w:divBdr>
    </w:div>
    <w:div w:id="1350526438">
      <w:bodyDiv w:val="1"/>
      <w:marLeft w:val="0"/>
      <w:marRight w:val="0"/>
      <w:marTop w:val="0"/>
      <w:marBottom w:val="0"/>
      <w:divBdr>
        <w:top w:val="none" w:sz="0" w:space="0" w:color="auto"/>
        <w:left w:val="none" w:sz="0" w:space="0" w:color="auto"/>
        <w:bottom w:val="none" w:sz="0" w:space="0" w:color="auto"/>
        <w:right w:val="none" w:sz="0" w:space="0" w:color="auto"/>
      </w:divBdr>
    </w:div>
    <w:div w:id="18915304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P:\DEQ\Workgroup%20Templates\APE1\AIR%20Templates\New%20-%20Branding%20Logo%20Docs\2016%20Blank%20AQ.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0CC757-BAD2-48E2-83EF-DB61A1A9B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2016 Blank AQ.dotx</Template>
  <TotalTime>34</TotalTime>
  <Pages>6</Pages>
  <Words>1002</Words>
  <Characters>5715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Utah Department of Environmental Quality;</Company>
  <LinksUpToDate>false</LinksUpToDate>
  <CharactersWithSpaces>6704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Burr</dc:creator>
  <cp:lastModifiedBy>Lisa Burr</cp:lastModifiedBy>
  <cp:revision>9</cp:revision>
  <dcterms:created xsi:type="dcterms:W3CDTF">2017-08-30T20:00:00Z</dcterms:created>
  <dcterms:modified xsi:type="dcterms:W3CDTF">2017-08-30T20:59:00Z</dcterms:modified>
</cp:coreProperties>
</file>